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1" w:rsidRPr="00AE0CD4" w:rsidRDefault="0070016F" w:rsidP="00FC0A4E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AE0CD4">
        <w:rPr>
          <w:rFonts w:ascii="Times New Roman" w:hAnsi="Times New Roman"/>
          <w:b/>
          <w:bCs/>
          <w:sz w:val="30"/>
          <w:szCs w:val="30"/>
        </w:rPr>
        <w:t>快速</w:t>
      </w:r>
      <w:r w:rsidRPr="00AE0CD4">
        <w:rPr>
          <w:rFonts w:ascii="Times New Roman" w:hAnsi="Times New Roman"/>
          <w:b/>
          <w:bCs/>
          <w:sz w:val="30"/>
          <w:szCs w:val="30"/>
        </w:rPr>
        <w:t>DNA</w:t>
      </w:r>
      <w:r w:rsidRPr="00AE0CD4">
        <w:rPr>
          <w:rFonts w:ascii="Times New Roman" w:hAnsi="Times New Roman"/>
          <w:b/>
          <w:bCs/>
          <w:sz w:val="30"/>
          <w:szCs w:val="30"/>
        </w:rPr>
        <w:t>产物纯化试剂盒</w:t>
      </w:r>
    </w:p>
    <w:p w:rsidR="00875161" w:rsidRPr="00AE0CD4" w:rsidRDefault="0070016F" w:rsidP="00FC0A4E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AE0CD4"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875161" w:rsidRPr="00AE0CD4" w:rsidRDefault="0070016F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E0CD4">
        <w:rPr>
          <w:rFonts w:ascii="Times New Roman" w:hAnsi="Times New Roman"/>
          <w:b/>
          <w:bCs/>
          <w:sz w:val="18"/>
          <w:szCs w:val="18"/>
        </w:rPr>
        <w:t>货号：</w:t>
      </w:r>
      <w:bookmarkStart w:id="0" w:name="_GoBack"/>
      <w:bookmarkEnd w:id="0"/>
      <w:r w:rsidR="00FC0A4E" w:rsidRPr="00FC0A4E">
        <w:rPr>
          <w:rFonts w:ascii="Times New Roman" w:hAnsi="Times New Roman"/>
          <w:b/>
          <w:bCs/>
          <w:sz w:val="18"/>
          <w:szCs w:val="18"/>
        </w:rPr>
        <w:t>KTSM2802</w:t>
      </w:r>
    </w:p>
    <w:p w:rsidR="00875161" w:rsidRPr="00AE0CD4" w:rsidRDefault="0070016F">
      <w:pPr>
        <w:jc w:val="left"/>
        <w:rPr>
          <w:rStyle w:val="a6"/>
          <w:rFonts w:ascii="Times New Roman" w:hAnsi="Times New Roman"/>
          <w:b w:val="0"/>
          <w:szCs w:val="21"/>
        </w:rPr>
      </w:pPr>
      <w:r w:rsidRPr="00AE0CD4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AE0CD4">
        <w:rPr>
          <w:rStyle w:val="a6"/>
          <w:rFonts w:ascii="Times New Roman" w:hAnsi="Times New Roman"/>
          <w:szCs w:val="21"/>
        </w:rPr>
        <w:t>产品简介：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微软雅黑"/>
          <w:sz w:val="18"/>
          <w:szCs w:val="18"/>
        </w:rPr>
        <w:t>本试剂盒采用新型硅基质膜技术和独特的缓冲液系统，可从</w:t>
      </w:r>
      <w:r w:rsidRPr="00AE0CD4">
        <w:rPr>
          <w:rFonts w:ascii="Times New Roman" w:hAnsi="Times New Roman"/>
          <w:sz w:val="18"/>
          <w:szCs w:val="18"/>
        </w:rPr>
        <w:t>PCR</w:t>
      </w:r>
      <w:r w:rsidRPr="00AE0CD4">
        <w:rPr>
          <w:rFonts w:ascii="Times New Roman" w:hAnsi="微软雅黑"/>
          <w:sz w:val="18"/>
          <w:szCs w:val="18"/>
        </w:rPr>
        <w:t>、酶切等反应液中回收纯化</w:t>
      </w:r>
      <w:r w:rsidRPr="00AE0CD4">
        <w:rPr>
          <w:rFonts w:ascii="Times New Roman" w:hAnsi="Times New Roman"/>
          <w:sz w:val="18"/>
          <w:szCs w:val="18"/>
        </w:rPr>
        <w:t>DNA</w:t>
      </w:r>
      <w:r w:rsidRPr="00AE0CD4">
        <w:rPr>
          <w:rFonts w:ascii="Times New Roman" w:hAnsi="微软雅黑"/>
          <w:sz w:val="18"/>
          <w:szCs w:val="18"/>
        </w:rPr>
        <w:t>片段。每个吸附柱可吸附高达</w:t>
      </w:r>
      <w:r w:rsidRPr="00AE0CD4">
        <w:rPr>
          <w:rFonts w:ascii="Times New Roman" w:hAnsi="Times New Roman"/>
          <w:sz w:val="18"/>
          <w:szCs w:val="18"/>
        </w:rPr>
        <w:t>10 µg</w:t>
      </w:r>
      <w:r w:rsidRPr="00AE0CD4">
        <w:rPr>
          <w:rFonts w:ascii="Times New Roman" w:hAnsi="微软雅黑"/>
          <w:sz w:val="18"/>
          <w:szCs w:val="18"/>
        </w:rPr>
        <w:t>的</w:t>
      </w:r>
      <w:r w:rsidRPr="00AE0CD4">
        <w:rPr>
          <w:rFonts w:ascii="Times New Roman" w:hAnsi="Times New Roman"/>
          <w:sz w:val="18"/>
          <w:szCs w:val="18"/>
        </w:rPr>
        <w:t>DNA</w:t>
      </w:r>
      <w:r w:rsidRPr="00AE0CD4">
        <w:rPr>
          <w:rFonts w:ascii="Times New Roman" w:hAnsi="微软雅黑"/>
          <w:sz w:val="18"/>
          <w:szCs w:val="18"/>
        </w:rPr>
        <w:t>。纯化回收的</w:t>
      </w:r>
      <w:r w:rsidRPr="00AE0CD4">
        <w:rPr>
          <w:rFonts w:ascii="Times New Roman" w:hAnsi="Times New Roman"/>
          <w:sz w:val="18"/>
          <w:szCs w:val="18"/>
        </w:rPr>
        <w:t>DNA</w:t>
      </w:r>
      <w:r w:rsidRPr="00AE0CD4">
        <w:rPr>
          <w:rFonts w:ascii="Times New Roman" w:hAnsi="微软雅黑"/>
          <w:sz w:val="18"/>
          <w:szCs w:val="18"/>
        </w:rPr>
        <w:t>纯度及浓度高，完整性好，可直接用于酶切、测序、连接和转化等分子生物学实验。</w:t>
      </w:r>
    </w:p>
    <w:p w:rsidR="00875161" w:rsidRPr="00AE0CD4" w:rsidRDefault="0070016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E0CD4">
        <w:rPr>
          <w:rStyle w:val="a6"/>
          <w:rFonts w:ascii="Times New Roman" w:hAnsi="Times New Roman"/>
          <w:b w:val="0"/>
          <w:szCs w:val="21"/>
        </w:rPr>
        <w:t>■</w:t>
      </w:r>
      <w:r w:rsidRPr="00AE0CD4">
        <w:rPr>
          <w:rStyle w:val="a6"/>
          <w:rFonts w:ascii="Times New Roman" w:hAnsi="Times New Roman"/>
          <w:szCs w:val="21"/>
        </w:rPr>
        <w:t xml:space="preserve"> </w:t>
      </w:r>
      <w:r w:rsidRPr="00AE0CD4">
        <w:rPr>
          <w:rStyle w:val="a6"/>
          <w:rFonts w:ascii="Times New Roman" w:hAnsi="Times New Roman"/>
          <w:szCs w:val="21"/>
        </w:rPr>
        <w:t>主要成分</w:t>
      </w:r>
      <w:r w:rsidRPr="00AE0CD4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875161" w:rsidRPr="00AE0CD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AE0C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</w:tr>
      <w:tr w:rsidR="00875161" w:rsidRPr="00AE0CD4">
        <w:trPr>
          <w:cantSplit/>
          <w:trHeight w:val="340"/>
          <w:jc w:val="center"/>
        </w:trPr>
        <w:tc>
          <w:tcPr>
            <w:tcW w:w="3262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平衡液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875161" w:rsidRPr="00AE0CD4">
        <w:trPr>
          <w:cantSplit/>
          <w:trHeight w:val="340"/>
          <w:jc w:val="center"/>
        </w:trPr>
        <w:tc>
          <w:tcPr>
            <w:tcW w:w="3262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结合液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PA</w:t>
            </w:r>
          </w:p>
        </w:tc>
        <w:tc>
          <w:tcPr>
            <w:tcW w:w="2443" w:type="dxa"/>
          </w:tcPr>
          <w:p w:rsidR="00875161" w:rsidRPr="00AE0CD4" w:rsidRDefault="00031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30</w:t>
            </w:r>
            <w:r w:rsidR="0070016F" w:rsidRPr="00AE0CD4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875161" w:rsidRPr="00AE0CD4">
        <w:trPr>
          <w:cantSplit/>
          <w:trHeight w:val="340"/>
          <w:jc w:val="center"/>
        </w:trPr>
        <w:tc>
          <w:tcPr>
            <w:tcW w:w="3262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漂洗液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875161" w:rsidRPr="00AE0CD4" w:rsidRDefault="0070016F" w:rsidP="00031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1</w:t>
            </w:r>
            <w:r w:rsidR="000311DE" w:rsidRPr="00AE0CD4">
              <w:rPr>
                <w:rFonts w:ascii="Times New Roman" w:hAnsi="Times New Roman"/>
                <w:sz w:val="18"/>
                <w:szCs w:val="18"/>
              </w:rPr>
              <w:t>5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875161" w:rsidRPr="00AE0CD4">
        <w:trPr>
          <w:cantSplit/>
          <w:trHeight w:val="340"/>
          <w:jc w:val="center"/>
        </w:trPr>
        <w:tc>
          <w:tcPr>
            <w:tcW w:w="3262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75161" w:rsidRPr="00AE0CD4">
        <w:trPr>
          <w:cantSplit/>
          <w:trHeight w:val="340"/>
          <w:jc w:val="center"/>
        </w:trPr>
        <w:tc>
          <w:tcPr>
            <w:tcW w:w="3262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吸附柱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C2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（含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2 ml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875161" w:rsidRPr="00AE0CD4" w:rsidRDefault="00700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D4">
              <w:rPr>
                <w:rFonts w:ascii="Times New Roman" w:hAnsi="Times New Roman"/>
                <w:sz w:val="18"/>
                <w:szCs w:val="18"/>
              </w:rPr>
              <w:t>50</w:t>
            </w:r>
            <w:r w:rsidRPr="00AE0CD4"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875161" w:rsidRPr="00AE0CD4" w:rsidRDefault="0070016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E0CD4">
        <w:rPr>
          <w:rStyle w:val="a6"/>
          <w:rFonts w:ascii="Times New Roman" w:hAnsi="Times New Roman"/>
          <w:b w:val="0"/>
          <w:szCs w:val="21"/>
        </w:rPr>
        <w:t>■</w:t>
      </w:r>
      <w:r w:rsidRPr="00AE0CD4">
        <w:rPr>
          <w:rStyle w:val="a6"/>
          <w:rFonts w:ascii="Times New Roman" w:hAnsi="Times New Roman"/>
          <w:szCs w:val="21"/>
        </w:rPr>
        <w:t xml:space="preserve"> </w:t>
      </w:r>
      <w:r w:rsidRPr="00AE0CD4">
        <w:rPr>
          <w:rStyle w:val="a6"/>
          <w:rFonts w:ascii="Times New Roman" w:hAnsi="Times New Roman"/>
          <w:szCs w:val="21"/>
        </w:rPr>
        <w:t>保存条件</w:t>
      </w:r>
      <w:r w:rsidRPr="00AE0CD4">
        <w:rPr>
          <w:rFonts w:ascii="Times New Roman" w:hAnsi="Times New Roman"/>
          <w:szCs w:val="21"/>
        </w:rPr>
        <w:t>：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sz w:val="18"/>
          <w:szCs w:val="18"/>
        </w:rPr>
        <w:t>室温（</w:t>
      </w:r>
      <w:r w:rsidRPr="00AE0CD4">
        <w:rPr>
          <w:rFonts w:ascii="Times New Roman" w:hAnsi="Times New Roman"/>
          <w:sz w:val="18"/>
          <w:szCs w:val="18"/>
        </w:rPr>
        <w:t>15-25</w:t>
      </w:r>
      <w:r w:rsidRPr="00AE0CD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E0CD4">
        <w:rPr>
          <w:rFonts w:ascii="微软雅黑" w:hAnsi="微软雅黑"/>
          <w:sz w:val="18"/>
          <w:szCs w:val="18"/>
        </w:rPr>
        <w:t>℃</w:t>
      </w:r>
      <w:r w:rsidRPr="00AE0CD4">
        <w:rPr>
          <w:rFonts w:ascii="Times New Roman" w:hAnsi="Times New Roman"/>
          <w:sz w:val="18"/>
          <w:szCs w:val="18"/>
        </w:rPr>
        <w:t>）</w:t>
      </w:r>
    </w:p>
    <w:p w:rsidR="00875161" w:rsidRPr="00AE0CD4" w:rsidRDefault="0070016F" w:rsidP="00B7738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E0CD4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AE0CD4">
        <w:rPr>
          <w:rFonts w:ascii="Times New Roman" w:hAnsi="Times New Roman"/>
          <w:b/>
        </w:rPr>
        <w:t>实验前准备及</w:t>
      </w:r>
      <w:r w:rsidRPr="00AE0CD4">
        <w:rPr>
          <w:rFonts w:ascii="Times New Roman" w:hAnsi="Times New Roman"/>
          <w:b/>
          <w:szCs w:val="21"/>
        </w:rPr>
        <w:t>注意事项：</w:t>
      </w:r>
    </w:p>
    <w:p w:rsidR="00875161" w:rsidRPr="00AE0CD4" w:rsidRDefault="0070016F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1</w:t>
      </w:r>
      <w:r w:rsidRPr="00AE0CD4">
        <w:rPr>
          <w:rFonts w:ascii="Times New Roman" w:eastAsia="微软雅黑" w:hAnsi="Times New Roman"/>
          <w:sz w:val="18"/>
          <w:szCs w:val="18"/>
        </w:rPr>
        <w:t>）第一次使用前应按照试剂瓶标签的说明在漂洗液</w:t>
      </w:r>
      <w:r w:rsidRPr="00AE0CD4">
        <w:rPr>
          <w:rFonts w:ascii="Times New Roman" w:eastAsia="微软雅黑" w:hAnsi="Times New Roman"/>
          <w:sz w:val="18"/>
          <w:szCs w:val="18"/>
        </w:rPr>
        <w:t>PW</w:t>
      </w:r>
      <w:r w:rsidRPr="00AE0CD4">
        <w:rPr>
          <w:rFonts w:ascii="Times New Roman" w:eastAsia="微软雅黑" w:hAnsi="Times New Roman"/>
          <w:sz w:val="18"/>
          <w:szCs w:val="18"/>
        </w:rPr>
        <w:t>中加入相应的无水乙醇。</w:t>
      </w:r>
    </w:p>
    <w:p w:rsidR="00875161" w:rsidRPr="00AE0CD4" w:rsidRDefault="0070016F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2</w:t>
      </w:r>
      <w:r w:rsidRPr="00AE0CD4">
        <w:rPr>
          <w:rFonts w:ascii="Times New Roman" w:eastAsia="微软雅黑" w:hAnsi="Times New Roman"/>
          <w:sz w:val="18"/>
          <w:szCs w:val="18"/>
        </w:rPr>
        <w:t>）使用前请检查平衡液</w:t>
      </w:r>
      <w:r w:rsidRPr="00AE0CD4">
        <w:rPr>
          <w:rFonts w:ascii="Times New Roman" w:eastAsia="微软雅黑" w:hAnsi="Times New Roman"/>
          <w:sz w:val="18"/>
          <w:szCs w:val="18"/>
        </w:rPr>
        <w:t>LB</w:t>
      </w:r>
      <w:r w:rsidRPr="00AE0CD4">
        <w:rPr>
          <w:rFonts w:ascii="Times New Roman" w:eastAsia="微软雅黑" w:hAnsi="Times New Roman"/>
          <w:sz w:val="18"/>
          <w:szCs w:val="18"/>
        </w:rPr>
        <w:t>是否出现浑浊，如有混浊现象，可在</w:t>
      </w:r>
      <w:r w:rsidRPr="00AE0CD4">
        <w:rPr>
          <w:rFonts w:ascii="Times New Roman" w:eastAsia="微软雅黑" w:hAnsi="Times New Roman"/>
          <w:sz w:val="18"/>
          <w:szCs w:val="18"/>
        </w:rPr>
        <w:t>37</w:t>
      </w:r>
      <w:r w:rsidRPr="00AE0CD4">
        <w:rPr>
          <w:rFonts w:ascii="Times New Roman" w:eastAsia="微软雅黑" w:hAnsi="微软雅黑"/>
          <w:sz w:val="18"/>
          <w:szCs w:val="18"/>
        </w:rPr>
        <w:t>℃</w:t>
      </w:r>
      <w:r w:rsidRPr="00AE0CD4">
        <w:rPr>
          <w:rFonts w:ascii="Times New Roman" w:eastAsia="微软雅黑" w:hAnsi="Times New Roman"/>
          <w:sz w:val="18"/>
          <w:szCs w:val="18"/>
        </w:rPr>
        <w:t>水浴中放置</w:t>
      </w:r>
      <w:r w:rsidRPr="00AE0CD4">
        <w:rPr>
          <w:rFonts w:ascii="Times New Roman" w:eastAsia="微软雅黑" w:hAnsi="Times New Roman"/>
          <w:sz w:val="18"/>
          <w:szCs w:val="18"/>
        </w:rPr>
        <w:t>3-5 min</w:t>
      </w:r>
      <w:r w:rsidRPr="00AE0CD4">
        <w:rPr>
          <w:rFonts w:ascii="Times New Roman" w:eastAsia="微软雅黑" w:hAnsi="Times New Roman"/>
          <w:sz w:val="18"/>
          <w:szCs w:val="18"/>
        </w:rPr>
        <w:t>，即可恢复澄清。</w:t>
      </w:r>
    </w:p>
    <w:p w:rsidR="00875161" w:rsidRPr="00AE0CD4" w:rsidRDefault="0070016F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3</w:t>
      </w:r>
      <w:r w:rsidRPr="00AE0CD4">
        <w:rPr>
          <w:rFonts w:ascii="Times New Roman" w:eastAsia="微软雅黑" w:hAnsi="Times New Roman"/>
          <w:sz w:val="18"/>
          <w:szCs w:val="18"/>
        </w:rPr>
        <w:t>）回收效率与初始</w:t>
      </w:r>
      <w:r w:rsidRPr="00AE0CD4">
        <w:rPr>
          <w:rFonts w:ascii="Times New Roman" w:eastAsia="微软雅黑" w:hAnsi="Times New Roman"/>
          <w:sz w:val="18"/>
          <w:szCs w:val="18"/>
        </w:rPr>
        <w:t>DNA</w:t>
      </w:r>
      <w:r w:rsidRPr="00AE0CD4">
        <w:rPr>
          <w:rFonts w:ascii="Times New Roman" w:eastAsia="微软雅黑" w:hAnsi="Times New Roman"/>
          <w:sz w:val="18"/>
          <w:szCs w:val="18"/>
        </w:rPr>
        <w:t>量和洗脱体积有关，初始量越少，洗脱体积越少，回收率越低。</w:t>
      </w:r>
    </w:p>
    <w:p w:rsidR="00875161" w:rsidRPr="00AE0CD4" w:rsidRDefault="0070016F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4</w:t>
      </w:r>
      <w:r w:rsidRPr="00AE0CD4">
        <w:rPr>
          <w:rFonts w:ascii="Times New Roman" w:eastAsia="微软雅黑" w:hAnsi="Times New Roman"/>
          <w:sz w:val="18"/>
          <w:szCs w:val="18"/>
        </w:rPr>
        <w:t>）所有离心步骤均为使用台式离心机在室温下进行。</w:t>
      </w:r>
    </w:p>
    <w:p w:rsidR="00875161" w:rsidRPr="00AE0CD4" w:rsidRDefault="0070016F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5</w:t>
      </w:r>
      <w:r w:rsidRPr="00AE0CD4">
        <w:rPr>
          <w:rFonts w:ascii="Times New Roman" w:eastAsia="微软雅黑" w:hAnsi="Times New Roman"/>
          <w:sz w:val="18"/>
          <w:szCs w:val="18"/>
        </w:rPr>
        <w:t>）本试剂盒适用于无选择性的回收溶液中所有</w:t>
      </w:r>
      <w:r w:rsidRPr="00AE0CD4">
        <w:rPr>
          <w:rFonts w:ascii="Times New Roman" w:eastAsia="微软雅黑" w:hAnsi="Times New Roman"/>
          <w:sz w:val="18"/>
          <w:szCs w:val="18"/>
        </w:rPr>
        <w:t>DNA</w:t>
      </w:r>
      <w:r w:rsidRPr="00AE0CD4">
        <w:rPr>
          <w:rFonts w:ascii="Times New Roman" w:eastAsia="微软雅黑" w:hAnsi="Times New Roman"/>
          <w:sz w:val="18"/>
          <w:szCs w:val="18"/>
        </w:rPr>
        <w:t>片段，如需选择性回收特定片段，同时去除其他不同大小片段，请选择琼脂糖凝胶</w:t>
      </w:r>
      <w:r w:rsidRPr="00AE0CD4">
        <w:rPr>
          <w:rFonts w:ascii="Times New Roman" w:eastAsia="微软雅黑" w:hAnsi="Times New Roman"/>
          <w:sz w:val="18"/>
          <w:szCs w:val="18"/>
        </w:rPr>
        <w:t>DNA</w:t>
      </w:r>
      <w:r w:rsidRPr="00AE0CD4">
        <w:rPr>
          <w:rFonts w:ascii="Times New Roman" w:eastAsia="微软雅黑" w:hAnsi="Times New Roman"/>
          <w:sz w:val="18"/>
          <w:szCs w:val="18"/>
        </w:rPr>
        <w:t>回收试剂盒。</w:t>
      </w:r>
    </w:p>
    <w:p w:rsidR="00875161" w:rsidRPr="00AE0CD4" w:rsidRDefault="0070016F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6</w:t>
      </w:r>
      <w:r w:rsidRPr="00AE0CD4">
        <w:rPr>
          <w:rFonts w:ascii="Times New Roman" w:eastAsia="微软雅黑" w:hAnsi="Times New Roman"/>
          <w:sz w:val="18"/>
          <w:szCs w:val="18"/>
        </w:rPr>
        <w:t>）所有组分可在干燥、室温（</w:t>
      </w:r>
      <w:r w:rsidRPr="00AE0CD4">
        <w:rPr>
          <w:rFonts w:ascii="Times New Roman" w:eastAsia="微软雅黑" w:hAnsi="Times New Roman"/>
          <w:sz w:val="18"/>
          <w:szCs w:val="18"/>
        </w:rPr>
        <w:t>15-25</w:t>
      </w:r>
      <w:r w:rsidRPr="00AE0CD4">
        <w:rPr>
          <w:rFonts w:ascii="Times New Roman" w:eastAsia="微软雅黑" w:hAnsi="微软雅黑"/>
          <w:sz w:val="18"/>
          <w:szCs w:val="18"/>
        </w:rPr>
        <w:t>℃</w:t>
      </w:r>
      <w:r w:rsidRPr="00AE0CD4">
        <w:rPr>
          <w:rFonts w:ascii="Times New Roman" w:eastAsia="微软雅黑" w:hAnsi="Times New Roman"/>
          <w:sz w:val="18"/>
          <w:szCs w:val="18"/>
        </w:rPr>
        <w:t>）环境稳定保存</w:t>
      </w:r>
      <w:r w:rsidRPr="00AE0CD4">
        <w:rPr>
          <w:rFonts w:ascii="Times New Roman" w:eastAsia="微软雅黑" w:hAnsi="Times New Roman"/>
          <w:sz w:val="18"/>
          <w:szCs w:val="18"/>
        </w:rPr>
        <w:t>1</w:t>
      </w:r>
      <w:r w:rsidRPr="00AE0CD4">
        <w:rPr>
          <w:rFonts w:ascii="Times New Roman" w:eastAsia="微软雅黑" w:hAnsi="Times New Roman"/>
          <w:sz w:val="18"/>
          <w:szCs w:val="18"/>
        </w:rPr>
        <w:t>年，更长时间保存可置于</w:t>
      </w:r>
      <w:r w:rsidRPr="00AE0CD4">
        <w:rPr>
          <w:rFonts w:ascii="Times New Roman" w:eastAsia="微软雅黑" w:hAnsi="Times New Roman"/>
          <w:sz w:val="18"/>
          <w:szCs w:val="18"/>
        </w:rPr>
        <w:t>2- 8</w:t>
      </w:r>
      <w:r w:rsidRPr="00AE0CD4">
        <w:rPr>
          <w:rFonts w:ascii="Times New Roman" w:eastAsia="微软雅黑" w:hAnsi="微软雅黑"/>
          <w:sz w:val="18"/>
          <w:szCs w:val="18"/>
        </w:rPr>
        <w:t>℃</w:t>
      </w:r>
      <w:r w:rsidRPr="00AE0CD4">
        <w:rPr>
          <w:rFonts w:ascii="Times New Roman" w:eastAsia="微软雅黑" w:hAnsi="Times New Roman"/>
          <w:sz w:val="18"/>
          <w:szCs w:val="18"/>
        </w:rPr>
        <w:t>。当溶液低温保存时，使用前需恢复至室温后使用。</w:t>
      </w:r>
    </w:p>
    <w:p w:rsidR="00875161" w:rsidRPr="00AE0CD4" w:rsidRDefault="00875161">
      <w:pPr>
        <w:pStyle w:val="ListParagraph1"/>
        <w:spacing w:line="400" w:lineRule="exact"/>
        <w:ind w:firstLineChars="0" w:firstLine="0"/>
        <w:rPr>
          <w:rFonts w:ascii="Times New Roman" w:eastAsia="微软雅黑" w:hAnsi="Times New Roman"/>
          <w:sz w:val="18"/>
          <w:szCs w:val="18"/>
        </w:rPr>
      </w:pPr>
    </w:p>
    <w:p w:rsidR="00875161" w:rsidRPr="00AE0CD4" w:rsidRDefault="0070016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E0CD4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AE0CD4">
        <w:rPr>
          <w:rFonts w:ascii="Times New Roman" w:hAnsi="Times New Roman"/>
          <w:b/>
          <w:szCs w:val="21"/>
        </w:rPr>
        <w:t>操作步骤：</w:t>
      </w:r>
    </w:p>
    <w:p w:rsidR="00875161" w:rsidRPr="00AE0CD4" w:rsidRDefault="0070016F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1</w:t>
      </w:r>
      <w:r w:rsidRPr="00AE0CD4">
        <w:rPr>
          <w:rFonts w:ascii="Times New Roman" w:eastAsia="微软雅黑" w:hAnsi="Times New Roman"/>
          <w:sz w:val="18"/>
          <w:szCs w:val="18"/>
        </w:rPr>
        <w:t>）柱平衡：向吸附柱中加入</w:t>
      </w:r>
      <w:r w:rsidRPr="00AE0CD4">
        <w:rPr>
          <w:rFonts w:ascii="Times New Roman" w:eastAsia="微软雅黑" w:hAnsi="Times New Roman"/>
          <w:sz w:val="18"/>
          <w:szCs w:val="18"/>
        </w:rPr>
        <w:t>500 µl</w:t>
      </w:r>
      <w:r w:rsidRPr="00AE0CD4">
        <w:rPr>
          <w:rFonts w:ascii="Times New Roman" w:eastAsia="微软雅黑" w:hAnsi="Times New Roman"/>
          <w:sz w:val="18"/>
          <w:szCs w:val="18"/>
        </w:rPr>
        <w:t>平衡液</w:t>
      </w:r>
      <w:r w:rsidRPr="00AE0CD4">
        <w:rPr>
          <w:rFonts w:ascii="Times New Roman" w:eastAsia="微软雅黑" w:hAnsi="Times New Roman"/>
          <w:sz w:val="18"/>
          <w:szCs w:val="18"/>
        </w:rPr>
        <w:t>LB</w:t>
      </w:r>
      <w:r w:rsidRPr="00AE0CD4">
        <w:rPr>
          <w:rFonts w:ascii="Times New Roman" w:eastAsia="微软雅黑" w:hAnsi="Times New Roman"/>
          <w:sz w:val="18"/>
          <w:szCs w:val="18"/>
        </w:rPr>
        <w:t>，</w:t>
      </w:r>
      <w:r w:rsidRPr="00AE0CD4">
        <w:rPr>
          <w:rFonts w:ascii="Times New Roman" w:eastAsia="微软雅黑" w:hAnsi="Times New Roman"/>
          <w:sz w:val="18"/>
          <w:szCs w:val="18"/>
        </w:rPr>
        <w:t>12,000 rpm</w:t>
      </w:r>
      <w:r w:rsidRPr="00AE0CD4">
        <w:rPr>
          <w:rFonts w:ascii="Times New Roman" w:eastAsia="微软雅黑" w:hAnsi="Times New Roman"/>
          <w:sz w:val="18"/>
          <w:szCs w:val="18"/>
        </w:rPr>
        <w:t>离心</w:t>
      </w:r>
      <w:r w:rsidRPr="00AE0CD4">
        <w:rPr>
          <w:rFonts w:ascii="Times New Roman" w:eastAsia="微软雅黑" w:hAnsi="Times New Roman"/>
          <w:sz w:val="18"/>
          <w:szCs w:val="18"/>
        </w:rPr>
        <w:t>1 min</w:t>
      </w:r>
      <w:r w:rsidRPr="00AE0CD4">
        <w:rPr>
          <w:rFonts w:ascii="Times New Roman" w:eastAsia="微软雅黑" w:hAnsi="Times New Roman"/>
          <w:sz w:val="18"/>
          <w:szCs w:val="18"/>
        </w:rPr>
        <w:t>，弃收集管中滤液，将吸附柱放入收集管中。</w:t>
      </w:r>
    </w:p>
    <w:p w:rsidR="00875161" w:rsidRPr="00AE0CD4" w:rsidRDefault="0070016F">
      <w:pPr>
        <w:pStyle w:val="ListParagraph1"/>
        <w:spacing w:line="440" w:lineRule="exact"/>
        <w:ind w:firstLineChars="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2</w:t>
      </w:r>
      <w:r w:rsidRPr="00AE0CD4">
        <w:rPr>
          <w:rFonts w:ascii="Times New Roman" w:eastAsia="微软雅黑" w:hAnsi="Times New Roman"/>
          <w:sz w:val="18"/>
          <w:szCs w:val="18"/>
        </w:rPr>
        <w:t>）向待纯化的</w:t>
      </w:r>
      <w:r w:rsidRPr="00AE0CD4">
        <w:rPr>
          <w:rFonts w:ascii="Times New Roman" w:eastAsia="微软雅黑" w:hAnsi="Times New Roman"/>
          <w:sz w:val="18"/>
          <w:szCs w:val="18"/>
        </w:rPr>
        <w:t>DNA</w:t>
      </w:r>
      <w:r w:rsidRPr="00AE0CD4">
        <w:rPr>
          <w:rFonts w:ascii="Times New Roman" w:eastAsia="微软雅黑" w:hAnsi="Times New Roman"/>
          <w:sz w:val="18"/>
          <w:szCs w:val="18"/>
        </w:rPr>
        <w:t>反应液中加入</w:t>
      </w:r>
      <w:r w:rsidR="009B38DA" w:rsidRPr="00AE0CD4">
        <w:rPr>
          <w:rFonts w:ascii="Times New Roman" w:eastAsia="微软雅黑" w:hAnsi="Times New Roman"/>
          <w:sz w:val="18"/>
          <w:szCs w:val="18"/>
        </w:rPr>
        <w:t>5</w:t>
      </w:r>
      <w:r w:rsidRPr="00AE0CD4">
        <w:rPr>
          <w:rFonts w:ascii="Times New Roman" w:eastAsia="微软雅黑" w:hAnsi="Times New Roman"/>
          <w:sz w:val="18"/>
          <w:szCs w:val="18"/>
        </w:rPr>
        <w:t>倍体积的结合液</w:t>
      </w:r>
      <w:r w:rsidRPr="00AE0CD4">
        <w:rPr>
          <w:rFonts w:ascii="Times New Roman" w:eastAsia="微软雅黑" w:hAnsi="Times New Roman"/>
          <w:sz w:val="18"/>
          <w:szCs w:val="18"/>
        </w:rPr>
        <w:t>PA</w:t>
      </w:r>
      <w:r w:rsidRPr="00AE0CD4">
        <w:rPr>
          <w:rFonts w:ascii="Times New Roman" w:eastAsia="微软雅黑" w:hAnsi="Times New Roman"/>
          <w:sz w:val="18"/>
          <w:szCs w:val="18"/>
        </w:rPr>
        <w:t>，充分混匀。</w:t>
      </w:r>
    </w:p>
    <w:p w:rsidR="00875161" w:rsidRPr="00AE0CD4" w:rsidRDefault="0070016F">
      <w:pPr>
        <w:pStyle w:val="ListParagraph1"/>
        <w:spacing w:line="440" w:lineRule="exact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 w:rsidRPr="00AE0CD4">
        <w:rPr>
          <w:rFonts w:ascii="Times New Roman" w:eastAsia="微软雅黑" w:hAnsi="Times New Roman"/>
          <w:b/>
          <w:bCs/>
          <w:sz w:val="18"/>
          <w:szCs w:val="18"/>
        </w:rPr>
        <w:t>注意：如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DNA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反应体系为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50 µl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，则加入</w:t>
      </w:r>
      <w:r w:rsidR="009B38DA" w:rsidRPr="00AE0CD4">
        <w:rPr>
          <w:rFonts w:ascii="Times New Roman" w:eastAsia="微软雅黑" w:hAnsi="Times New Roman"/>
          <w:b/>
          <w:bCs/>
          <w:sz w:val="18"/>
          <w:szCs w:val="18"/>
        </w:rPr>
        <w:t>250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 xml:space="preserve"> µl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结合液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PA</w:t>
      </w:r>
      <w:r w:rsidRPr="00AE0CD4">
        <w:rPr>
          <w:rFonts w:ascii="Times New Roman" w:eastAsia="微软雅黑" w:hAnsi="Times New Roman"/>
          <w:b/>
          <w:bCs/>
          <w:sz w:val="18"/>
          <w:szCs w:val="18"/>
        </w:rPr>
        <w:t>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sz w:val="18"/>
          <w:szCs w:val="18"/>
        </w:rPr>
        <w:lastRenderedPageBreak/>
        <w:t>（</w:t>
      </w:r>
      <w:r w:rsidRPr="00AE0CD4">
        <w:rPr>
          <w:rFonts w:ascii="Times New Roman" w:hAnsi="Times New Roman"/>
          <w:sz w:val="18"/>
          <w:szCs w:val="18"/>
        </w:rPr>
        <w:t>3</w:t>
      </w:r>
      <w:r w:rsidRPr="00AE0CD4">
        <w:rPr>
          <w:rFonts w:ascii="Times New Roman" w:hAnsi="Times New Roman"/>
          <w:sz w:val="18"/>
          <w:szCs w:val="18"/>
        </w:rPr>
        <w:t>）将上一步所得溶液加入一个吸附柱</w:t>
      </w:r>
      <w:r w:rsidRPr="00AE0CD4">
        <w:rPr>
          <w:rFonts w:ascii="Times New Roman" w:hAnsi="Times New Roman"/>
          <w:sz w:val="18"/>
          <w:szCs w:val="18"/>
        </w:rPr>
        <w:t>C2</w:t>
      </w:r>
      <w:r w:rsidRPr="00AE0CD4">
        <w:rPr>
          <w:rFonts w:ascii="Times New Roman" w:hAnsi="Times New Roman"/>
          <w:sz w:val="18"/>
          <w:szCs w:val="18"/>
        </w:rPr>
        <w:t>中，室温放置</w:t>
      </w:r>
      <w:r w:rsidRPr="00AE0CD4">
        <w:rPr>
          <w:rFonts w:ascii="Times New Roman" w:hAnsi="Times New Roman"/>
          <w:sz w:val="18"/>
          <w:szCs w:val="18"/>
        </w:rPr>
        <w:t>2 min</w:t>
      </w:r>
      <w:r w:rsidRPr="00AE0CD4">
        <w:rPr>
          <w:rFonts w:ascii="Times New Roman" w:hAnsi="Times New Roman"/>
          <w:sz w:val="18"/>
          <w:szCs w:val="18"/>
        </w:rPr>
        <w:t>，</w:t>
      </w:r>
      <w:r w:rsidRPr="00AE0CD4">
        <w:rPr>
          <w:rFonts w:ascii="Times New Roman" w:hAnsi="Times New Roman"/>
          <w:sz w:val="18"/>
          <w:szCs w:val="18"/>
        </w:rPr>
        <w:t>12,000 rpm</w:t>
      </w:r>
      <w:r w:rsidRPr="00AE0CD4">
        <w:rPr>
          <w:rFonts w:ascii="Times New Roman" w:hAnsi="Times New Roman"/>
          <w:sz w:val="18"/>
          <w:szCs w:val="18"/>
        </w:rPr>
        <w:t>离心</w:t>
      </w:r>
      <w:r w:rsidRPr="00AE0CD4">
        <w:rPr>
          <w:rFonts w:ascii="Times New Roman" w:hAnsi="Times New Roman"/>
          <w:sz w:val="18"/>
          <w:szCs w:val="18"/>
        </w:rPr>
        <w:t>30-60 sec</w:t>
      </w:r>
      <w:r w:rsidRPr="00AE0CD4">
        <w:rPr>
          <w:rFonts w:ascii="Times New Roman" w:hAnsi="Times New Roman"/>
          <w:sz w:val="18"/>
          <w:szCs w:val="18"/>
        </w:rPr>
        <w:t>，倒掉收集管中的废液，将吸附柱</w:t>
      </w:r>
      <w:r w:rsidRPr="00AE0CD4">
        <w:rPr>
          <w:rFonts w:ascii="Times New Roman" w:hAnsi="Times New Roman"/>
          <w:sz w:val="18"/>
          <w:szCs w:val="18"/>
        </w:rPr>
        <w:t>C2</w:t>
      </w:r>
      <w:r w:rsidRPr="00AE0CD4">
        <w:rPr>
          <w:rFonts w:ascii="Times New Roman" w:hAnsi="Times New Roman"/>
          <w:sz w:val="18"/>
          <w:szCs w:val="18"/>
        </w:rPr>
        <w:t>放入收集管中。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b/>
          <w:bCs/>
          <w:sz w:val="18"/>
          <w:szCs w:val="18"/>
        </w:rPr>
        <w:t>注意：吸附柱容积为</w:t>
      </w:r>
      <w:r w:rsidRPr="00AE0CD4">
        <w:rPr>
          <w:rFonts w:ascii="Times New Roman" w:hAnsi="Times New Roman"/>
          <w:b/>
          <w:bCs/>
          <w:sz w:val="18"/>
          <w:szCs w:val="18"/>
        </w:rPr>
        <w:t>750 µl</w:t>
      </w:r>
      <w:r w:rsidRPr="00AE0CD4">
        <w:rPr>
          <w:rFonts w:ascii="Times New Roman" w:hAnsi="Times New Roman"/>
          <w:b/>
          <w:bCs/>
          <w:sz w:val="18"/>
          <w:szCs w:val="18"/>
        </w:rPr>
        <w:t>，若溶液体积大于</w:t>
      </w:r>
      <w:r w:rsidRPr="00AE0CD4">
        <w:rPr>
          <w:rFonts w:ascii="Times New Roman" w:hAnsi="Times New Roman"/>
          <w:b/>
          <w:bCs/>
          <w:sz w:val="18"/>
          <w:szCs w:val="18"/>
        </w:rPr>
        <w:t>750 µl</w:t>
      </w:r>
      <w:r w:rsidRPr="00AE0CD4">
        <w:rPr>
          <w:rFonts w:ascii="Times New Roman" w:hAnsi="Times New Roman"/>
          <w:b/>
          <w:bCs/>
          <w:sz w:val="18"/>
          <w:szCs w:val="18"/>
        </w:rPr>
        <w:t>可分批加入。</w:t>
      </w:r>
    </w:p>
    <w:p w:rsidR="00875161" w:rsidRPr="00AE0CD4" w:rsidRDefault="0070016F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E0CD4">
        <w:rPr>
          <w:rFonts w:ascii="Times New Roman" w:eastAsia="微软雅黑" w:hAnsi="Times New Roman"/>
          <w:sz w:val="18"/>
          <w:szCs w:val="18"/>
        </w:rPr>
        <w:t>（</w:t>
      </w:r>
      <w:r w:rsidRPr="00AE0CD4">
        <w:rPr>
          <w:rFonts w:ascii="Times New Roman" w:eastAsia="微软雅黑" w:hAnsi="Times New Roman"/>
          <w:sz w:val="18"/>
          <w:szCs w:val="18"/>
        </w:rPr>
        <w:t>4</w:t>
      </w:r>
      <w:r w:rsidRPr="00AE0CD4">
        <w:rPr>
          <w:rFonts w:ascii="Times New Roman" w:eastAsia="微软雅黑" w:hAnsi="Times New Roman"/>
          <w:sz w:val="18"/>
          <w:szCs w:val="18"/>
        </w:rPr>
        <w:t>）向吸附柱</w:t>
      </w:r>
      <w:r w:rsidRPr="00AE0CD4">
        <w:rPr>
          <w:rFonts w:ascii="Times New Roman" w:eastAsia="微软雅黑" w:hAnsi="Times New Roman"/>
          <w:sz w:val="18"/>
          <w:szCs w:val="18"/>
        </w:rPr>
        <w:t>C2</w:t>
      </w:r>
      <w:r w:rsidRPr="00AE0CD4">
        <w:rPr>
          <w:rFonts w:ascii="Times New Roman" w:eastAsia="微软雅黑" w:hAnsi="Times New Roman"/>
          <w:sz w:val="18"/>
          <w:szCs w:val="18"/>
        </w:rPr>
        <w:t>中加入</w:t>
      </w:r>
      <w:r w:rsidR="000311DE" w:rsidRPr="00AE0CD4">
        <w:rPr>
          <w:rFonts w:ascii="Times New Roman" w:eastAsia="微软雅黑" w:hAnsi="Times New Roman"/>
          <w:sz w:val="18"/>
          <w:szCs w:val="18"/>
        </w:rPr>
        <w:t>6</w:t>
      </w:r>
      <w:r w:rsidRPr="00AE0CD4">
        <w:rPr>
          <w:rFonts w:ascii="Times New Roman" w:eastAsia="微软雅黑" w:hAnsi="Times New Roman"/>
          <w:sz w:val="18"/>
          <w:szCs w:val="18"/>
        </w:rPr>
        <w:t>00 µl</w:t>
      </w:r>
      <w:r w:rsidRPr="00AE0CD4">
        <w:rPr>
          <w:rFonts w:ascii="Times New Roman" w:eastAsia="微软雅黑" w:hAnsi="Times New Roman"/>
          <w:sz w:val="18"/>
          <w:szCs w:val="18"/>
        </w:rPr>
        <w:t>漂洗液</w:t>
      </w:r>
      <w:r w:rsidRPr="00AE0CD4">
        <w:rPr>
          <w:rFonts w:ascii="Times New Roman" w:eastAsia="微软雅黑" w:hAnsi="Times New Roman"/>
          <w:sz w:val="18"/>
          <w:szCs w:val="18"/>
        </w:rPr>
        <w:t>PW</w:t>
      </w:r>
      <w:r w:rsidRPr="00AE0CD4">
        <w:rPr>
          <w:rFonts w:ascii="Times New Roman" w:eastAsia="微软雅黑" w:hAnsi="Times New Roman"/>
          <w:sz w:val="18"/>
          <w:szCs w:val="18"/>
        </w:rPr>
        <w:t>（使用前请先检查是否已加入无水乙醇），</w:t>
      </w:r>
      <w:r w:rsidRPr="00AE0CD4">
        <w:rPr>
          <w:rFonts w:ascii="Times New Roman" w:eastAsia="微软雅黑" w:hAnsi="Times New Roman"/>
          <w:sz w:val="18"/>
          <w:szCs w:val="18"/>
        </w:rPr>
        <w:t>12,000 rpm</w:t>
      </w:r>
      <w:r w:rsidRPr="00AE0CD4">
        <w:rPr>
          <w:rFonts w:ascii="Times New Roman" w:eastAsia="微软雅黑" w:hAnsi="Times New Roman"/>
          <w:sz w:val="18"/>
          <w:szCs w:val="18"/>
        </w:rPr>
        <w:t>离心</w:t>
      </w:r>
      <w:r w:rsidRPr="00AE0CD4">
        <w:rPr>
          <w:rFonts w:ascii="Times New Roman" w:eastAsia="微软雅黑" w:hAnsi="Times New Roman"/>
          <w:sz w:val="18"/>
          <w:szCs w:val="18"/>
        </w:rPr>
        <w:t>30-60 sec</w:t>
      </w:r>
      <w:r w:rsidRPr="00AE0CD4">
        <w:rPr>
          <w:rFonts w:ascii="Times New Roman" w:eastAsia="微软雅黑" w:hAnsi="Times New Roman"/>
          <w:sz w:val="18"/>
          <w:szCs w:val="18"/>
        </w:rPr>
        <w:t>，倒掉收集管中的废液，将吸附柱</w:t>
      </w:r>
      <w:r w:rsidRPr="00AE0CD4">
        <w:rPr>
          <w:rFonts w:ascii="Times New Roman" w:eastAsia="微软雅黑" w:hAnsi="Times New Roman"/>
          <w:sz w:val="18"/>
          <w:szCs w:val="18"/>
        </w:rPr>
        <w:t>CB2</w:t>
      </w:r>
      <w:r w:rsidRPr="00AE0CD4">
        <w:rPr>
          <w:rFonts w:ascii="Times New Roman" w:eastAsia="微软雅黑" w:hAnsi="Times New Roman"/>
          <w:sz w:val="18"/>
          <w:szCs w:val="18"/>
        </w:rPr>
        <w:t>放入收集管中。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bCs/>
          <w:sz w:val="18"/>
          <w:szCs w:val="18"/>
        </w:rPr>
      </w:pPr>
      <w:r w:rsidRPr="00AE0CD4">
        <w:rPr>
          <w:rFonts w:ascii="Times New Roman" w:hAnsi="Times New Roman"/>
          <w:b/>
          <w:bCs/>
          <w:sz w:val="18"/>
          <w:szCs w:val="18"/>
        </w:rPr>
        <w:t>注意：如果纯化的</w:t>
      </w:r>
      <w:r w:rsidRPr="00AE0CD4">
        <w:rPr>
          <w:rFonts w:ascii="Times New Roman" w:hAnsi="Times New Roman"/>
          <w:b/>
          <w:bCs/>
          <w:sz w:val="18"/>
          <w:szCs w:val="18"/>
        </w:rPr>
        <w:t>DNA</w:t>
      </w:r>
      <w:r w:rsidRPr="00AE0CD4">
        <w:rPr>
          <w:rFonts w:ascii="Times New Roman" w:hAnsi="Times New Roman"/>
          <w:b/>
          <w:bCs/>
          <w:sz w:val="18"/>
          <w:szCs w:val="18"/>
        </w:rPr>
        <w:t>是用于盐的敏感实验，建议加入漂洗液</w:t>
      </w:r>
      <w:r w:rsidRPr="00AE0CD4">
        <w:rPr>
          <w:rFonts w:ascii="Times New Roman" w:hAnsi="Times New Roman"/>
          <w:b/>
          <w:bCs/>
          <w:sz w:val="18"/>
          <w:szCs w:val="18"/>
        </w:rPr>
        <w:t>PW</w:t>
      </w:r>
      <w:r w:rsidRPr="00AE0CD4">
        <w:rPr>
          <w:rFonts w:ascii="Times New Roman" w:hAnsi="Times New Roman"/>
          <w:b/>
          <w:bCs/>
          <w:sz w:val="18"/>
          <w:szCs w:val="18"/>
        </w:rPr>
        <w:t>后静置</w:t>
      </w:r>
      <w:r w:rsidRPr="00AE0CD4">
        <w:rPr>
          <w:rFonts w:ascii="Times New Roman" w:hAnsi="Times New Roman"/>
          <w:b/>
          <w:bCs/>
          <w:sz w:val="18"/>
          <w:szCs w:val="18"/>
        </w:rPr>
        <w:t>2-5 min</w:t>
      </w:r>
      <w:r w:rsidRPr="00AE0CD4">
        <w:rPr>
          <w:rFonts w:ascii="Times New Roman" w:hAnsi="Times New Roman"/>
          <w:b/>
          <w:bCs/>
          <w:sz w:val="18"/>
          <w:szCs w:val="18"/>
        </w:rPr>
        <w:t>再离心。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sz w:val="18"/>
          <w:szCs w:val="18"/>
        </w:rPr>
        <w:t>（</w:t>
      </w:r>
      <w:r w:rsidRPr="00AE0CD4">
        <w:rPr>
          <w:rFonts w:ascii="Times New Roman" w:hAnsi="Times New Roman"/>
          <w:sz w:val="18"/>
          <w:szCs w:val="18"/>
        </w:rPr>
        <w:t>5</w:t>
      </w:r>
      <w:r w:rsidRPr="00AE0CD4">
        <w:rPr>
          <w:rFonts w:ascii="Times New Roman" w:hAnsi="Times New Roman"/>
          <w:sz w:val="18"/>
          <w:szCs w:val="18"/>
        </w:rPr>
        <w:t>）重复步骤</w:t>
      </w:r>
      <w:r w:rsidRPr="00AE0CD4">
        <w:rPr>
          <w:rFonts w:ascii="Times New Roman" w:hAnsi="Times New Roman"/>
          <w:sz w:val="18"/>
          <w:szCs w:val="18"/>
        </w:rPr>
        <w:t>4</w:t>
      </w:r>
      <w:r w:rsidRPr="00AE0CD4">
        <w:rPr>
          <w:rFonts w:ascii="Times New Roman" w:hAnsi="Times New Roman"/>
          <w:sz w:val="18"/>
          <w:szCs w:val="18"/>
        </w:rPr>
        <w:t>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sz w:val="18"/>
          <w:szCs w:val="18"/>
        </w:rPr>
        <w:t>（</w:t>
      </w:r>
      <w:r w:rsidRPr="00AE0CD4">
        <w:rPr>
          <w:rFonts w:ascii="Times New Roman" w:hAnsi="Times New Roman"/>
          <w:sz w:val="18"/>
          <w:szCs w:val="18"/>
        </w:rPr>
        <w:t>6</w:t>
      </w:r>
      <w:r w:rsidRPr="00AE0CD4">
        <w:rPr>
          <w:rFonts w:ascii="Times New Roman" w:hAnsi="Times New Roman"/>
          <w:sz w:val="18"/>
          <w:szCs w:val="18"/>
        </w:rPr>
        <w:t>）空柱</w:t>
      </w:r>
      <w:r w:rsidRPr="00AE0CD4">
        <w:rPr>
          <w:rFonts w:ascii="Times New Roman" w:hAnsi="Times New Roman"/>
          <w:sz w:val="18"/>
          <w:szCs w:val="18"/>
        </w:rPr>
        <w:t>12,000 rpm</w:t>
      </w:r>
      <w:r w:rsidRPr="00AE0CD4">
        <w:rPr>
          <w:rFonts w:ascii="Times New Roman" w:hAnsi="Times New Roman"/>
          <w:sz w:val="18"/>
          <w:szCs w:val="18"/>
        </w:rPr>
        <w:t>离心</w:t>
      </w:r>
      <w:r w:rsidRPr="00AE0CD4">
        <w:rPr>
          <w:rFonts w:ascii="Times New Roman" w:hAnsi="Times New Roman"/>
          <w:sz w:val="18"/>
          <w:szCs w:val="18"/>
        </w:rPr>
        <w:t>2 min</w:t>
      </w:r>
      <w:r w:rsidRPr="00AE0CD4">
        <w:rPr>
          <w:rFonts w:ascii="Times New Roman" w:hAnsi="Times New Roman"/>
          <w:sz w:val="18"/>
          <w:szCs w:val="18"/>
        </w:rPr>
        <w:t>；室温放置</w:t>
      </w:r>
      <w:r w:rsidRPr="00AE0CD4">
        <w:rPr>
          <w:rFonts w:ascii="Times New Roman" w:hAnsi="Times New Roman"/>
          <w:sz w:val="18"/>
          <w:szCs w:val="18"/>
        </w:rPr>
        <w:t>3-5 min</w:t>
      </w:r>
      <w:r w:rsidRPr="00AE0CD4">
        <w:rPr>
          <w:rFonts w:ascii="Times New Roman" w:hAnsi="Times New Roman"/>
          <w:sz w:val="18"/>
          <w:szCs w:val="18"/>
        </w:rPr>
        <w:t>，除去残留乙醇。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b/>
          <w:bCs/>
          <w:sz w:val="18"/>
          <w:szCs w:val="18"/>
        </w:rPr>
        <w:t>注意：漂洗液中的乙醇会影响后续</w:t>
      </w:r>
      <w:r w:rsidRPr="00AE0CD4">
        <w:rPr>
          <w:rFonts w:ascii="Times New Roman" w:hAnsi="Times New Roman"/>
          <w:b/>
          <w:bCs/>
          <w:sz w:val="18"/>
          <w:szCs w:val="18"/>
        </w:rPr>
        <w:t>PCR</w:t>
      </w:r>
      <w:r w:rsidRPr="00AE0CD4">
        <w:rPr>
          <w:rFonts w:ascii="Times New Roman" w:hAnsi="Times New Roman"/>
          <w:b/>
          <w:bCs/>
          <w:sz w:val="18"/>
          <w:szCs w:val="18"/>
        </w:rPr>
        <w:t>或酶切等酶促反映，此处应尽量晾干残留的漂洗液。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E0CD4">
        <w:rPr>
          <w:rFonts w:ascii="Times New Roman" w:hAnsi="Times New Roman"/>
          <w:sz w:val="18"/>
          <w:szCs w:val="18"/>
        </w:rPr>
        <w:t>（</w:t>
      </w:r>
      <w:r w:rsidRPr="00AE0CD4">
        <w:rPr>
          <w:rFonts w:ascii="Times New Roman" w:hAnsi="Times New Roman"/>
          <w:sz w:val="18"/>
          <w:szCs w:val="18"/>
        </w:rPr>
        <w:t>7</w:t>
      </w:r>
      <w:r w:rsidRPr="00AE0CD4"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 w:rsidRPr="00AE0CD4">
        <w:rPr>
          <w:rFonts w:ascii="Times New Roman" w:hAnsi="Times New Roman"/>
          <w:sz w:val="18"/>
          <w:szCs w:val="18"/>
        </w:rPr>
        <w:t>30-50 µl</w:t>
      </w:r>
      <w:r w:rsidRPr="00AE0CD4">
        <w:rPr>
          <w:rFonts w:ascii="Times New Roman" w:hAnsi="Times New Roman"/>
          <w:sz w:val="18"/>
          <w:szCs w:val="18"/>
        </w:rPr>
        <w:t>洗脱缓</w:t>
      </w:r>
      <w:r w:rsidRPr="00AE0CD4">
        <w:rPr>
          <w:rFonts w:ascii="Times New Roman" w:hAnsi="Times New Roman"/>
          <w:sz w:val="18"/>
          <w:szCs w:val="18"/>
        </w:rPr>
        <w:t>EB</w:t>
      </w:r>
      <w:r w:rsidRPr="00AE0CD4">
        <w:rPr>
          <w:rFonts w:ascii="Times New Roman" w:hAnsi="Times New Roman"/>
          <w:sz w:val="18"/>
          <w:szCs w:val="18"/>
        </w:rPr>
        <w:t>，室温放置</w:t>
      </w:r>
      <w:r w:rsidRPr="00AE0CD4">
        <w:rPr>
          <w:rFonts w:ascii="Times New Roman" w:hAnsi="Times New Roman"/>
          <w:sz w:val="18"/>
          <w:szCs w:val="18"/>
        </w:rPr>
        <w:t>1 min</w:t>
      </w:r>
      <w:r w:rsidRPr="00AE0CD4">
        <w:rPr>
          <w:rFonts w:ascii="Times New Roman" w:hAnsi="Times New Roman"/>
          <w:sz w:val="18"/>
          <w:szCs w:val="18"/>
        </w:rPr>
        <w:t>，</w:t>
      </w:r>
      <w:r w:rsidRPr="00AE0CD4">
        <w:rPr>
          <w:rFonts w:ascii="Times New Roman" w:hAnsi="Times New Roman"/>
          <w:sz w:val="18"/>
          <w:szCs w:val="18"/>
        </w:rPr>
        <w:t>12,000 rpm</w:t>
      </w:r>
      <w:r w:rsidRPr="00AE0CD4">
        <w:rPr>
          <w:rFonts w:ascii="Times New Roman" w:hAnsi="Times New Roman"/>
          <w:sz w:val="18"/>
          <w:szCs w:val="18"/>
        </w:rPr>
        <w:t>离心</w:t>
      </w:r>
      <w:r w:rsidRPr="00AE0CD4">
        <w:rPr>
          <w:rFonts w:ascii="Times New Roman" w:hAnsi="Times New Roman"/>
          <w:sz w:val="18"/>
          <w:szCs w:val="18"/>
        </w:rPr>
        <w:t>2 min</w:t>
      </w:r>
      <w:r w:rsidRPr="00AE0CD4">
        <w:rPr>
          <w:rFonts w:ascii="Times New Roman" w:hAnsi="Times New Roman"/>
          <w:sz w:val="18"/>
          <w:szCs w:val="18"/>
        </w:rPr>
        <w:t>洗脱</w:t>
      </w:r>
      <w:r w:rsidRPr="00AE0CD4">
        <w:rPr>
          <w:rFonts w:ascii="Times New Roman" w:hAnsi="Times New Roman"/>
          <w:sz w:val="18"/>
          <w:szCs w:val="18"/>
        </w:rPr>
        <w:t>DNA</w:t>
      </w:r>
      <w:r w:rsidRPr="00AE0CD4">
        <w:rPr>
          <w:rFonts w:ascii="Times New Roman" w:hAnsi="Times New Roman"/>
          <w:sz w:val="18"/>
          <w:szCs w:val="18"/>
        </w:rPr>
        <w:t>，可立即用于下游分子生物学实验或</w:t>
      </w:r>
      <w:r w:rsidRPr="00AE0CD4">
        <w:rPr>
          <w:rFonts w:ascii="Times New Roman" w:hAnsi="Times New Roman"/>
          <w:sz w:val="18"/>
          <w:szCs w:val="18"/>
        </w:rPr>
        <w:t>-20</w:t>
      </w:r>
      <w:r w:rsidRPr="00AE0CD4">
        <w:rPr>
          <w:rFonts w:ascii="Times New Roman" w:hAnsi="微软雅黑"/>
          <w:sz w:val="18"/>
          <w:szCs w:val="18"/>
        </w:rPr>
        <w:t>℃</w:t>
      </w:r>
      <w:r w:rsidRPr="00AE0CD4">
        <w:rPr>
          <w:rFonts w:ascii="Times New Roman" w:hAnsi="Times New Roman"/>
          <w:sz w:val="18"/>
          <w:szCs w:val="18"/>
        </w:rPr>
        <w:t>保存。</w:t>
      </w:r>
    </w:p>
    <w:p w:rsidR="00875161" w:rsidRPr="00AE0CD4" w:rsidRDefault="0070016F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szCs w:val="21"/>
        </w:rPr>
      </w:pPr>
      <w:r w:rsidRPr="00AE0CD4">
        <w:rPr>
          <w:rFonts w:ascii="Times New Roman" w:hAnsi="Times New Roman"/>
          <w:b/>
          <w:bCs/>
          <w:sz w:val="18"/>
          <w:szCs w:val="18"/>
        </w:rPr>
        <w:t>注意：洗脱体积不应少于</w:t>
      </w:r>
      <w:r w:rsidRPr="00AE0CD4">
        <w:rPr>
          <w:rFonts w:ascii="Times New Roman" w:hAnsi="Times New Roman"/>
          <w:b/>
          <w:bCs/>
          <w:sz w:val="18"/>
          <w:szCs w:val="18"/>
        </w:rPr>
        <w:t>30 µl</w:t>
      </w:r>
      <w:r w:rsidRPr="00AE0CD4">
        <w:rPr>
          <w:rFonts w:ascii="Times New Roman" w:hAnsi="Times New Roman"/>
          <w:b/>
          <w:bCs/>
          <w:sz w:val="18"/>
          <w:szCs w:val="18"/>
        </w:rPr>
        <w:t>，体积过小会影响回收效率；若一次纯化的</w:t>
      </w:r>
      <w:r w:rsidRPr="00AE0CD4">
        <w:rPr>
          <w:rFonts w:ascii="Times New Roman" w:hAnsi="Times New Roman"/>
          <w:b/>
          <w:bCs/>
          <w:sz w:val="18"/>
          <w:szCs w:val="18"/>
        </w:rPr>
        <w:t>DNA</w:t>
      </w:r>
      <w:r w:rsidRPr="00AE0CD4">
        <w:rPr>
          <w:rFonts w:ascii="Times New Roman" w:hAnsi="Times New Roman"/>
          <w:b/>
          <w:bCs/>
          <w:sz w:val="18"/>
          <w:szCs w:val="18"/>
        </w:rPr>
        <w:t>反应液较多，应适当增加洗脱液的体积；将洗脱得到的溶液重新加入吸附柱中，室温放置</w:t>
      </w:r>
      <w:r w:rsidRPr="00AE0CD4">
        <w:rPr>
          <w:rFonts w:ascii="Times New Roman" w:hAnsi="Times New Roman"/>
          <w:b/>
          <w:bCs/>
          <w:sz w:val="18"/>
          <w:szCs w:val="18"/>
        </w:rPr>
        <w:t>1 min</w:t>
      </w:r>
      <w:r w:rsidRPr="00AE0CD4">
        <w:rPr>
          <w:rFonts w:ascii="Times New Roman" w:hAnsi="Times New Roman"/>
          <w:b/>
          <w:bCs/>
          <w:sz w:val="18"/>
          <w:szCs w:val="18"/>
        </w:rPr>
        <w:t>，</w:t>
      </w:r>
      <w:r w:rsidRPr="00AE0CD4">
        <w:rPr>
          <w:rFonts w:ascii="Times New Roman" w:hAnsi="Times New Roman"/>
          <w:b/>
          <w:bCs/>
          <w:sz w:val="18"/>
          <w:szCs w:val="18"/>
        </w:rPr>
        <w:t>12,000 rpm</w:t>
      </w:r>
      <w:r w:rsidRPr="00AE0CD4">
        <w:rPr>
          <w:rFonts w:ascii="Times New Roman" w:hAnsi="Times New Roman"/>
          <w:b/>
          <w:bCs/>
          <w:sz w:val="18"/>
          <w:szCs w:val="18"/>
        </w:rPr>
        <w:t>离心</w:t>
      </w:r>
      <w:r w:rsidRPr="00AE0CD4">
        <w:rPr>
          <w:rFonts w:ascii="Times New Roman" w:hAnsi="Times New Roman"/>
          <w:b/>
          <w:bCs/>
          <w:sz w:val="18"/>
          <w:szCs w:val="18"/>
        </w:rPr>
        <w:t>1 min</w:t>
      </w:r>
      <w:r w:rsidRPr="00AE0CD4">
        <w:rPr>
          <w:rFonts w:ascii="Times New Roman" w:hAnsi="Times New Roman"/>
          <w:b/>
          <w:bCs/>
          <w:sz w:val="18"/>
          <w:szCs w:val="18"/>
        </w:rPr>
        <w:t>，可增加</w:t>
      </w:r>
      <w:r w:rsidRPr="00AE0CD4">
        <w:rPr>
          <w:rFonts w:ascii="Times New Roman" w:hAnsi="Times New Roman"/>
          <w:b/>
          <w:bCs/>
          <w:sz w:val="18"/>
          <w:szCs w:val="18"/>
        </w:rPr>
        <w:t>DNA</w:t>
      </w:r>
      <w:r w:rsidRPr="00AE0CD4">
        <w:rPr>
          <w:rFonts w:ascii="Times New Roman" w:hAnsi="Times New Roman"/>
          <w:b/>
          <w:bCs/>
          <w:sz w:val="18"/>
          <w:szCs w:val="18"/>
        </w:rPr>
        <w:t>回收量；若后续做测序，酶切等实验需使用</w:t>
      </w:r>
      <w:r w:rsidRPr="00AE0CD4">
        <w:rPr>
          <w:rFonts w:ascii="Times New Roman" w:hAnsi="Times New Roman"/>
          <w:b/>
          <w:bCs/>
          <w:sz w:val="18"/>
          <w:szCs w:val="18"/>
        </w:rPr>
        <w:t>ddH</w:t>
      </w:r>
      <w:r w:rsidRPr="00B77380"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 w:rsidRPr="00AE0CD4">
        <w:rPr>
          <w:rFonts w:ascii="Times New Roman" w:hAnsi="Times New Roman"/>
          <w:b/>
          <w:bCs/>
          <w:sz w:val="18"/>
          <w:szCs w:val="18"/>
        </w:rPr>
        <w:t>O</w:t>
      </w:r>
      <w:r w:rsidRPr="00AE0CD4">
        <w:rPr>
          <w:rFonts w:ascii="Times New Roman" w:hAnsi="Times New Roman"/>
          <w:b/>
          <w:bCs/>
          <w:sz w:val="18"/>
          <w:szCs w:val="18"/>
        </w:rPr>
        <w:t>做洗脱液。</w:t>
      </w:r>
    </w:p>
    <w:sectPr w:rsidR="00875161" w:rsidRPr="00AE0CD4" w:rsidSect="00302201">
      <w:headerReference w:type="default" r:id="rId8"/>
      <w:footerReference w:type="default" r:id="rId9"/>
      <w:pgSz w:w="11906" w:h="16838"/>
      <w:pgMar w:top="1879" w:right="1274" w:bottom="709" w:left="1134" w:header="851" w:footer="6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A4" w:rsidRDefault="00CD2EA4" w:rsidP="00875161">
      <w:r>
        <w:separator/>
      </w:r>
    </w:p>
  </w:endnote>
  <w:endnote w:type="continuationSeparator" w:id="1">
    <w:p w:rsidR="00CD2EA4" w:rsidRDefault="00CD2EA4" w:rsidP="0087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10D97" w:rsidRDefault="00010D9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706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06EA">
              <w:rPr>
                <w:b/>
                <w:sz w:val="24"/>
                <w:szCs w:val="24"/>
              </w:rPr>
              <w:fldChar w:fldCharType="separate"/>
            </w:r>
            <w:r w:rsidR="00B77380">
              <w:rPr>
                <w:b/>
                <w:noProof/>
              </w:rPr>
              <w:t>1</w:t>
            </w:r>
            <w:r w:rsidR="00B706E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706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06EA">
              <w:rPr>
                <w:b/>
                <w:sz w:val="24"/>
                <w:szCs w:val="24"/>
              </w:rPr>
              <w:fldChar w:fldCharType="separate"/>
            </w:r>
            <w:r w:rsidR="00B77380">
              <w:rPr>
                <w:b/>
                <w:noProof/>
              </w:rPr>
              <w:t>2</w:t>
            </w:r>
            <w:r w:rsidR="00B706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5161" w:rsidRDefault="008751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A4" w:rsidRDefault="00CD2EA4" w:rsidP="00875161">
      <w:r>
        <w:separator/>
      </w:r>
    </w:p>
  </w:footnote>
  <w:footnote w:type="continuationSeparator" w:id="1">
    <w:p w:rsidR="00CD2EA4" w:rsidRDefault="00CD2EA4" w:rsidP="00875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61" w:rsidRDefault="00B706EA" w:rsidP="00DF0FA8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302201" w:rsidRPr="009070BB" w:rsidRDefault="00302201" w:rsidP="0030220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302201" w:rsidRPr="009070BB" w:rsidRDefault="00302201" w:rsidP="0030220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302201" w:rsidRPr="009070BB" w:rsidRDefault="00302201" w:rsidP="0030220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302201" w:rsidRPr="009070BB" w:rsidRDefault="00302201" w:rsidP="0030220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302201" w:rsidRPr="009070BB" w:rsidRDefault="00302201" w:rsidP="0030220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302201" w:rsidRPr="009070BB" w:rsidRDefault="00302201" w:rsidP="0030220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302201" w:rsidRPr="009070BB" w:rsidRDefault="00302201" w:rsidP="0030220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302201" w:rsidRPr="00890342" w:rsidRDefault="00302201" w:rsidP="0030220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302201" w:rsidRPr="00890342" w:rsidRDefault="00302201" w:rsidP="0030220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875161" w:rsidRDefault="00875161" w:rsidP="00DF0FA8">
    <w:pPr>
      <w:pStyle w:val="a5"/>
      <w:pBdr>
        <w:bottom w:val="none" w:sz="0" w:space="0" w:color="auto"/>
      </w:pBdr>
    </w:pPr>
  </w:p>
  <w:p w:rsidR="00875161" w:rsidRDefault="00875161" w:rsidP="00DF0FA8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10D97"/>
    <w:rsid w:val="000216CF"/>
    <w:rsid w:val="00026023"/>
    <w:rsid w:val="000311DE"/>
    <w:rsid w:val="0008350E"/>
    <w:rsid w:val="000B0CA8"/>
    <w:rsid w:val="000C672C"/>
    <w:rsid w:val="00125BCB"/>
    <w:rsid w:val="00173E53"/>
    <w:rsid w:val="001B75AE"/>
    <w:rsid w:val="00200E69"/>
    <w:rsid w:val="00217C47"/>
    <w:rsid w:val="002321B6"/>
    <w:rsid w:val="002464DF"/>
    <w:rsid w:val="0027257C"/>
    <w:rsid w:val="002D2BCD"/>
    <w:rsid w:val="002D4F94"/>
    <w:rsid w:val="002D767C"/>
    <w:rsid w:val="00302201"/>
    <w:rsid w:val="003470F6"/>
    <w:rsid w:val="003562D8"/>
    <w:rsid w:val="003820B6"/>
    <w:rsid w:val="003828C1"/>
    <w:rsid w:val="003C43FD"/>
    <w:rsid w:val="003E3F87"/>
    <w:rsid w:val="003F498F"/>
    <w:rsid w:val="00412F12"/>
    <w:rsid w:val="00422E3A"/>
    <w:rsid w:val="00425CA4"/>
    <w:rsid w:val="004853DA"/>
    <w:rsid w:val="004F0ECB"/>
    <w:rsid w:val="00532B31"/>
    <w:rsid w:val="00541241"/>
    <w:rsid w:val="005435C9"/>
    <w:rsid w:val="00601249"/>
    <w:rsid w:val="00605FC9"/>
    <w:rsid w:val="00653769"/>
    <w:rsid w:val="006A7B3A"/>
    <w:rsid w:val="006E62AD"/>
    <w:rsid w:val="006F5A1C"/>
    <w:rsid w:val="006F6760"/>
    <w:rsid w:val="0070016F"/>
    <w:rsid w:val="00767ABE"/>
    <w:rsid w:val="007C330E"/>
    <w:rsid w:val="007D59AC"/>
    <w:rsid w:val="00804D32"/>
    <w:rsid w:val="0082074C"/>
    <w:rsid w:val="00863605"/>
    <w:rsid w:val="00875161"/>
    <w:rsid w:val="008B51CD"/>
    <w:rsid w:val="0092397B"/>
    <w:rsid w:val="00963CD9"/>
    <w:rsid w:val="009B38DA"/>
    <w:rsid w:val="009E3FF9"/>
    <w:rsid w:val="00A302D7"/>
    <w:rsid w:val="00A320CA"/>
    <w:rsid w:val="00A35805"/>
    <w:rsid w:val="00AB3DF1"/>
    <w:rsid w:val="00AE0CD4"/>
    <w:rsid w:val="00B1063E"/>
    <w:rsid w:val="00B706EA"/>
    <w:rsid w:val="00B74010"/>
    <w:rsid w:val="00B77380"/>
    <w:rsid w:val="00B87435"/>
    <w:rsid w:val="00C07184"/>
    <w:rsid w:val="00C36594"/>
    <w:rsid w:val="00C54C10"/>
    <w:rsid w:val="00C653CB"/>
    <w:rsid w:val="00C737C4"/>
    <w:rsid w:val="00CD2EA4"/>
    <w:rsid w:val="00CD5A25"/>
    <w:rsid w:val="00CD6E43"/>
    <w:rsid w:val="00D200E4"/>
    <w:rsid w:val="00DA24B3"/>
    <w:rsid w:val="00DE29DA"/>
    <w:rsid w:val="00DF0FA8"/>
    <w:rsid w:val="00DF492D"/>
    <w:rsid w:val="00DF793C"/>
    <w:rsid w:val="00E01C8E"/>
    <w:rsid w:val="00E135C2"/>
    <w:rsid w:val="00E643D0"/>
    <w:rsid w:val="00E74F1C"/>
    <w:rsid w:val="00EA4492"/>
    <w:rsid w:val="00ED7F34"/>
    <w:rsid w:val="00EF0293"/>
    <w:rsid w:val="00F36E7E"/>
    <w:rsid w:val="00F44F39"/>
    <w:rsid w:val="00FC0A4E"/>
    <w:rsid w:val="00FC44F4"/>
    <w:rsid w:val="00FF62A5"/>
    <w:rsid w:val="00FF702A"/>
    <w:rsid w:val="00FF7BBF"/>
    <w:rsid w:val="08B61C0F"/>
    <w:rsid w:val="1D610E4C"/>
    <w:rsid w:val="1FC44D9F"/>
    <w:rsid w:val="2220264E"/>
    <w:rsid w:val="27D96ADF"/>
    <w:rsid w:val="3738160C"/>
    <w:rsid w:val="38BF51B8"/>
    <w:rsid w:val="69BC677B"/>
    <w:rsid w:val="7E53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1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5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7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875161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8751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51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7516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75161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875161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875161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875161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875161"/>
    <w:pPr>
      <w:ind w:firstLineChars="200" w:firstLine="420"/>
    </w:pPr>
    <w:rPr>
      <w:rFonts w:eastAsia="宋体"/>
      <w:szCs w:val="22"/>
    </w:rPr>
  </w:style>
  <w:style w:type="character" w:customStyle="1" w:styleId="fontstyle01">
    <w:name w:val="fontstyle01"/>
    <w:basedOn w:val="a0"/>
    <w:rsid w:val="00875161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rsid w:val="00875161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BF671-D009-47D9-9BA0-07852E28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35</cp:revision>
  <cp:lastPrinted>2018-09-28T10:04:00Z</cp:lastPrinted>
  <dcterms:created xsi:type="dcterms:W3CDTF">2018-09-20T07:15:00Z</dcterms:created>
  <dcterms:modified xsi:type="dcterms:W3CDTF">2019-04-22T06:16:00Z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