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D" w:rsidRDefault="005C7A0C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血浆</w:t>
      </w:r>
      <w:r>
        <w:rPr>
          <w:rFonts w:ascii="Times New Roman" w:hAnsi="Times New Roman" w:hint="eastAsia"/>
          <w:b/>
          <w:bCs/>
          <w:sz w:val="30"/>
          <w:szCs w:val="30"/>
        </w:rPr>
        <w:t>/</w:t>
      </w:r>
      <w:r>
        <w:rPr>
          <w:rFonts w:ascii="Times New Roman" w:hAnsi="Times New Roman" w:hint="eastAsia"/>
          <w:b/>
          <w:bCs/>
          <w:sz w:val="30"/>
          <w:szCs w:val="30"/>
        </w:rPr>
        <w:t>血清游离基因组</w:t>
      </w:r>
      <w:r>
        <w:rPr>
          <w:rFonts w:ascii="Times New Roman" w:hAnsi="Times New Roman" w:hint="eastAsia"/>
          <w:b/>
          <w:bCs/>
          <w:sz w:val="30"/>
          <w:szCs w:val="30"/>
        </w:rPr>
        <w:t>DNA</w:t>
      </w:r>
      <w:r>
        <w:rPr>
          <w:rFonts w:ascii="Times New Roman" w:hAnsi="Times New Roman" w:hint="eastAsia"/>
          <w:b/>
          <w:bCs/>
          <w:sz w:val="30"/>
          <w:szCs w:val="30"/>
        </w:rPr>
        <w:t>提取试剂盒</w:t>
      </w:r>
    </w:p>
    <w:p w:rsidR="0094398D" w:rsidRDefault="005C7A0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（磁珠法）</w:t>
      </w:r>
    </w:p>
    <w:p w:rsidR="0094398D" w:rsidRDefault="005C7A0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货号：</w:t>
      </w:r>
      <w:r w:rsidR="00C10B0A" w:rsidRPr="00C10B0A">
        <w:rPr>
          <w:rFonts w:ascii="Times New Roman" w:hAnsi="Times New Roman"/>
          <w:b/>
          <w:bCs/>
          <w:sz w:val="18"/>
          <w:szCs w:val="18"/>
        </w:rPr>
        <w:t>KTSM2633</w:t>
      </w:r>
    </w:p>
    <w:p w:rsidR="0094398D" w:rsidRDefault="005C7A0C">
      <w:pPr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94398D" w:rsidRDefault="005C7A0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本试剂盒采用高特异磁珠从小剂量的血清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血浆中提取游离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，配备独特的缓冲液体系，可从生物样本中分离纯化高质量的基因组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。高特异性磁珠在一定条件下对核酸具有很强的亲和力，改变缓冲液体系，能够使磁珠释放核酸，达到快速高效分离纯化核酸的效果。</w:t>
      </w:r>
    </w:p>
    <w:p w:rsidR="0094398D" w:rsidRDefault="005C7A0C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94398D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94398D" w:rsidRDefault="00C10B0A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B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KTSM2633</w:t>
            </w:r>
            <w:r w:rsidR="005C7A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5C7A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5C7A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裂解液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KS</w:t>
            </w:r>
          </w:p>
        </w:tc>
        <w:tc>
          <w:tcPr>
            <w:tcW w:w="2443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 w:rsidR="000E5B1C">
              <w:rPr>
                <w:rFonts w:ascii="Times New Roman" w:hAnsi="Times New Roman" w:hint="eastAsia"/>
                <w:sz w:val="18"/>
                <w:szCs w:val="18"/>
              </w:rPr>
              <w:t>GA1</w:t>
            </w:r>
          </w:p>
        </w:tc>
        <w:tc>
          <w:tcPr>
            <w:tcW w:w="2443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漂洗液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94398D" w:rsidRDefault="00FE3F2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Carrier RNA</w:t>
            </w:r>
          </w:p>
        </w:tc>
        <w:tc>
          <w:tcPr>
            <w:tcW w:w="2443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 µl</w:t>
            </w:r>
          </w:p>
        </w:tc>
      </w:tr>
      <w:tr w:rsidR="0094398D">
        <w:trPr>
          <w:cantSplit/>
          <w:trHeight w:val="340"/>
          <w:jc w:val="center"/>
        </w:trPr>
        <w:tc>
          <w:tcPr>
            <w:tcW w:w="3262" w:type="dxa"/>
          </w:tcPr>
          <w:p w:rsidR="0094398D" w:rsidRDefault="005C7A0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94398D" w:rsidRDefault="000E5B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5C7A0C">
              <w:rPr>
                <w:rFonts w:ascii="Times New Roman" w:hAnsi="Times New Roman" w:hint="eastAsia"/>
                <w:sz w:val="18"/>
                <w:szCs w:val="18"/>
              </w:rPr>
              <w:t>00 µl</w:t>
            </w:r>
          </w:p>
        </w:tc>
      </w:tr>
    </w:tbl>
    <w:p w:rsidR="0094398D" w:rsidRDefault="005C7A0C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94398D" w:rsidRDefault="005C7A0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试剂盒室温（</w:t>
      </w:r>
      <w:r>
        <w:rPr>
          <w:rFonts w:ascii="Times New Roman" w:hAnsi="Times New Roman"/>
          <w:sz w:val="18"/>
          <w:szCs w:val="18"/>
        </w:rPr>
        <w:t>15-25℃</w:t>
      </w:r>
      <w:r>
        <w:rPr>
          <w:rFonts w:ascii="Times New Roman" w:hAnsi="Times New Roman"/>
          <w:sz w:val="18"/>
          <w:szCs w:val="18"/>
        </w:rPr>
        <w:t>）。</w:t>
      </w:r>
      <w:r>
        <w:rPr>
          <w:rFonts w:ascii="Times New Roman" w:hAnsi="Times New Roman"/>
          <w:sz w:val="18"/>
          <w:szCs w:val="18"/>
        </w:rPr>
        <w:t>Carrier RNA</w:t>
      </w:r>
      <w:r>
        <w:rPr>
          <w:rFonts w:ascii="Times New Roman" w:hAnsi="Times New Roman"/>
          <w:sz w:val="18"/>
          <w:szCs w:val="18"/>
        </w:rPr>
        <w:t>，蛋白酶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保存于</w:t>
      </w:r>
      <w:r>
        <w:rPr>
          <w:rFonts w:ascii="Times New Roman" w:hAnsi="Times New Roman"/>
          <w:sz w:val="18"/>
          <w:szCs w:val="18"/>
        </w:rPr>
        <w:t>-20℃</w:t>
      </w:r>
      <w:r>
        <w:rPr>
          <w:rFonts w:ascii="Times New Roman" w:hAnsi="Times New Roman"/>
          <w:sz w:val="18"/>
          <w:szCs w:val="18"/>
        </w:rPr>
        <w:t>。</w:t>
      </w:r>
    </w:p>
    <w:p w:rsidR="0094398D" w:rsidRDefault="005C7A0C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94398D" w:rsidRDefault="005C7A0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 w:rsidR="003C5275">
        <w:rPr>
          <w:rFonts w:ascii="Times New Roman" w:hAnsi="Times New Roman" w:hint="eastAsia"/>
          <w:sz w:val="18"/>
          <w:szCs w:val="18"/>
        </w:rPr>
        <w:t>，异丙醇</w:t>
      </w:r>
      <w:r>
        <w:rPr>
          <w:rFonts w:ascii="Times New Roman" w:hAnsi="Times New Roman"/>
          <w:sz w:val="18"/>
          <w:szCs w:val="18"/>
        </w:rPr>
        <w:t>。</w:t>
      </w:r>
    </w:p>
    <w:p w:rsidR="0094398D" w:rsidRDefault="005C7A0C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94398D" w:rsidRDefault="005C7A0C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若裂解液</w:t>
      </w:r>
      <w:r>
        <w:rPr>
          <w:rFonts w:ascii="Times New Roman" w:hAnsi="Times New Roman" w:hint="eastAsia"/>
          <w:sz w:val="18"/>
          <w:szCs w:val="18"/>
        </w:rPr>
        <w:t>KS</w:t>
      </w:r>
      <w:r>
        <w:rPr>
          <w:rFonts w:ascii="Times New Roman" w:hAnsi="Times New Roman" w:hint="eastAsia"/>
          <w:sz w:val="18"/>
          <w:szCs w:val="18"/>
        </w:rPr>
        <w:t>出现沉淀，可在</w:t>
      </w:r>
      <w:r>
        <w:rPr>
          <w:rFonts w:ascii="Times New Roman" w:hAnsi="Times New Roman" w:hint="eastAsia"/>
          <w:sz w:val="18"/>
          <w:szCs w:val="18"/>
        </w:rPr>
        <w:t>37</w:t>
      </w:r>
      <w:r>
        <w:rPr>
          <w:rFonts w:ascii="Times New Roman" w:hAnsi="Times New Roman" w:hint="eastAsia"/>
          <w:sz w:val="18"/>
          <w:szCs w:val="18"/>
        </w:rPr>
        <w:t>℃水浴中重新溶解，摇匀后使用。</w:t>
      </w:r>
    </w:p>
    <w:p w:rsidR="0094398D" w:rsidRDefault="005C7A0C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为了确保从微量样本中得到更多的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，试剂盒配备了</w:t>
      </w:r>
      <w:r>
        <w:rPr>
          <w:rFonts w:ascii="Times New Roman" w:hAnsi="Times New Roman" w:hint="eastAsia"/>
          <w:sz w:val="18"/>
          <w:szCs w:val="18"/>
        </w:rPr>
        <w:t>Carrier RNA</w:t>
      </w:r>
      <w:r>
        <w:rPr>
          <w:rFonts w:ascii="Times New Roman" w:hAnsi="Times New Roman" w:hint="eastAsia"/>
          <w:sz w:val="18"/>
          <w:szCs w:val="18"/>
        </w:rPr>
        <w:t>。由于</w:t>
      </w:r>
      <w:r>
        <w:rPr>
          <w:rFonts w:ascii="Times New Roman" w:hAnsi="Times New Roman" w:hint="eastAsia"/>
          <w:sz w:val="18"/>
          <w:szCs w:val="18"/>
        </w:rPr>
        <w:t>Carrier RNA</w:t>
      </w:r>
      <w:r>
        <w:rPr>
          <w:rFonts w:ascii="Times New Roman" w:hAnsi="Times New Roman" w:hint="eastAsia"/>
          <w:sz w:val="18"/>
          <w:szCs w:val="18"/>
        </w:rPr>
        <w:t>本身是小核酸，所以得到的基因组测定</w:t>
      </w:r>
      <w:r>
        <w:rPr>
          <w:rFonts w:ascii="Times New Roman" w:hAnsi="Times New Roman" w:hint="eastAsia"/>
          <w:sz w:val="18"/>
          <w:szCs w:val="18"/>
        </w:rPr>
        <w:t>OD</w:t>
      </w:r>
      <w:r>
        <w:rPr>
          <w:rFonts w:ascii="Times New Roman" w:hAnsi="Times New Roman" w:hint="eastAsia"/>
          <w:sz w:val="18"/>
          <w:szCs w:val="18"/>
          <w:vertAlign w:val="subscript"/>
        </w:rPr>
        <w:t>260</w:t>
      </w:r>
      <w:r>
        <w:rPr>
          <w:rFonts w:ascii="Times New Roman" w:hAnsi="Times New Roman" w:hint="eastAsia"/>
          <w:sz w:val="18"/>
          <w:szCs w:val="18"/>
        </w:rPr>
        <w:t>值会比真实值偏大，建议将得到的基因组直接用</w:t>
      </w:r>
      <w:r>
        <w:rPr>
          <w:rFonts w:ascii="Times New Roman" w:hAnsi="Times New Roman" w:hint="eastAsia"/>
          <w:sz w:val="18"/>
          <w:szCs w:val="18"/>
        </w:rPr>
        <w:t>PCR</w:t>
      </w:r>
      <w:r>
        <w:rPr>
          <w:rFonts w:ascii="Times New Roman" w:hAnsi="Times New Roman" w:hint="eastAsia"/>
          <w:sz w:val="18"/>
          <w:szCs w:val="18"/>
        </w:rPr>
        <w:t>进行检测。</w:t>
      </w:r>
    </w:p>
    <w:p w:rsidR="0094398D" w:rsidRDefault="005C7A0C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bookmarkStart w:id="0" w:name="_GoBack"/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bookmarkEnd w:id="0"/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取</w:t>
      </w:r>
      <w:r>
        <w:rPr>
          <w:rFonts w:ascii="Times New Roman" w:hAnsi="Times New Roman" w:hint="eastAsia"/>
          <w:sz w:val="18"/>
          <w:szCs w:val="18"/>
        </w:rPr>
        <w:t>100 µl-200 µl</w:t>
      </w:r>
      <w:r>
        <w:rPr>
          <w:rFonts w:ascii="Times New Roman" w:hAnsi="Times New Roman" w:hint="eastAsia"/>
          <w:sz w:val="18"/>
          <w:szCs w:val="18"/>
        </w:rPr>
        <w:t>血清</w:t>
      </w:r>
      <w:r>
        <w:rPr>
          <w:rFonts w:ascii="Times New Roman" w:hAnsi="Times New Roman" w:hint="eastAsia"/>
          <w:sz w:val="18"/>
          <w:szCs w:val="18"/>
        </w:rPr>
        <w:t>/</w:t>
      </w:r>
      <w:r>
        <w:rPr>
          <w:rFonts w:ascii="Times New Roman" w:hAnsi="Times New Roman" w:hint="eastAsia"/>
          <w:sz w:val="18"/>
          <w:szCs w:val="18"/>
        </w:rPr>
        <w:t>血浆到</w:t>
      </w:r>
      <w:r>
        <w:rPr>
          <w:rFonts w:ascii="Times New Roman" w:hAnsi="Times New Roman" w:hint="eastAsia"/>
          <w:sz w:val="18"/>
          <w:szCs w:val="18"/>
        </w:rPr>
        <w:t>1.5 ml</w:t>
      </w:r>
      <w:r>
        <w:rPr>
          <w:rFonts w:ascii="Times New Roman" w:hAnsi="Times New Roman" w:hint="eastAsia"/>
          <w:sz w:val="18"/>
          <w:szCs w:val="18"/>
        </w:rPr>
        <w:t>的离心管中，如不足</w:t>
      </w:r>
      <w:r>
        <w:rPr>
          <w:rFonts w:ascii="Times New Roman" w:hAnsi="Times New Roman" w:hint="eastAsia"/>
          <w:sz w:val="18"/>
          <w:szCs w:val="18"/>
        </w:rPr>
        <w:t>100 µl</w:t>
      </w:r>
      <w:r>
        <w:rPr>
          <w:rFonts w:ascii="Times New Roman" w:hAnsi="Times New Roman" w:hint="eastAsia"/>
          <w:sz w:val="18"/>
          <w:szCs w:val="18"/>
        </w:rPr>
        <w:t>，加裂解液</w:t>
      </w:r>
      <w:r>
        <w:rPr>
          <w:rFonts w:ascii="Times New Roman" w:hAnsi="Times New Roman" w:hint="eastAsia"/>
          <w:sz w:val="18"/>
          <w:szCs w:val="18"/>
        </w:rPr>
        <w:t>KS</w:t>
      </w:r>
      <w:r>
        <w:rPr>
          <w:rFonts w:ascii="Times New Roman" w:hAnsi="Times New Roman" w:hint="eastAsia"/>
          <w:sz w:val="18"/>
          <w:szCs w:val="18"/>
        </w:rPr>
        <w:t>到</w:t>
      </w:r>
      <w:r>
        <w:rPr>
          <w:rFonts w:ascii="Times New Roman" w:hAnsi="Times New Roman" w:hint="eastAsia"/>
          <w:sz w:val="18"/>
          <w:szCs w:val="18"/>
        </w:rPr>
        <w:t>100 µl</w:t>
      </w:r>
      <w:r>
        <w:rPr>
          <w:rFonts w:ascii="Times New Roman" w:hAnsi="Times New Roman" w:hint="eastAsia"/>
          <w:sz w:val="18"/>
          <w:szCs w:val="18"/>
        </w:rPr>
        <w:t>终体积。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20 µl</w:t>
      </w:r>
      <w:r>
        <w:rPr>
          <w:rFonts w:ascii="Times New Roman" w:hAnsi="Times New Roman" w:hint="eastAsia"/>
          <w:sz w:val="18"/>
          <w:szCs w:val="18"/>
        </w:rPr>
        <w:t>蛋白酶</w:t>
      </w:r>
      <w:r>
        <w:rPr>
          <w:rFonts w:ascii="Times New Roman" w:hAnsi="Times New Roman" w:hint="eastAsia"/>
          <w:sz w:val="18"/>
          <w:szCs w:val="18"/>
        </w:rPr>
        <w:t>K</w:t>
      </w:r>
      <w:r>
        <w:rPr>
          <w:rFonts w:ascii="Times New Roman" w:hAnsi="Times New Roman" w:hint="eastAsia"/>
          <w:sz w:val="18"/>
          <w:szCs w:val="18"/>
        </w:rPr>
        <w:t>溶液，涡旋混匀。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加入</w:t>
      </w:r>
      <w:r>
        <w:rPr>
          <w:rFonts w:ascii="Times New Roman" w:hAnsi="Times New Roman" w:hint="eastAsia"/>
          <w:sz w:val="18"/>
          <w:szCs w:val="18"/>
        </w:rPr>
        <w:t>200 µl</w:t>
      </w:r>
      <w:r>
        <w:rPr>
          <w:rFonts w:ascii="Times New Roman" w:hAnsi="Times New Roman" w:hint="eastAsia"/>
          <w:sz w:val="18"/>
          <w:szCs w:val="18"/>
        </w:rPr>
        <w:t>的缓冲液</w:t>
      </w:r>
      <w:r w:rsidR="000E5B1C">
        <w:rPr>
          <w:rFonts w:ascii="Times New Roman" w:hAnsi="Times New Roman" w:hint="eastAsia"/>
          <w:sz w:val="18"/>
          <w:szCs w:val="18"/>
        </w:rPr>
        <w:t>GA1</w:t>
      </w:r>
      <w:r>
        <w:rPr>
          <w:rFonts w:ascii="Times New Roman" w:hAnsi="Times New Roman" w:hint="eastAsia"/>
          <w:sz w:val="18"/>
          <w:szCs w:val="18"/>
        </w:rPr>
        <w:t>（可加入</w:t>
      </w:r>
      <w:r>
        <w:rPr>
          <w:rFonts w:ascii="Times New Roman" w:hAnsi="Times New Roman" w:hint="eastAsia"/>
          <w:sz w:val="18"/>
          <w:szCs w:val="18"/>
        </w:rPr>
        <w:t>1 µl Carrier RNA</w:t>
      </w:r>
      <w:r>
        <w:rPr>
          <w:rFonts w:ascii="Times New Roman" w:hAnsi="Times New Roman" w:hint="eastAsia"/>
          <w:sz w:val="18"/>
          <w:szCs w:val="18"/>
        </w:rPr>
        <w:t>，浓度为</w:t>
      </w:r>
      <w:r>
        <w:rPr>
          <w:rFonts w:ascii="Times New Roman" w:hAnsi="Times New Roman" w:hint="eastAsia"/>
          <w:sz w:val="18"/>
          <w:szCs w:val="18"/>
        </w:rPr>
        <w:t>1 µg/µl</w:t>
      </w:r>
      <w:r>
        <w:rPr>
          <w:rFonts w:ascii="Times New Roman" w:hAnsi="Times New Roman" w:hint="eastAsia"/>
          <w:sz w:val="18"/>
          <w:szCs w:val="18"/>
        </w:rPr>
        <w:t>）轻轻颠倒混匀，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℃孵育</w:t>
      </w:r>
      <w:r>
        <w:rPr>
          <w:rFonts w:ascii="Times New Roman" w:hAnsi="Times New Roman" w:hint="eastAsia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，并不时摇动样品。简短离心以去除管盖内壁的液滴。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注意：加入缓冲液</w:t>
      </w:r>
      <w:r w:rsidR="000E5B1C">
        <w:rPr>
          <w:rFonts w:ascii="Times New Roman" w:hAnsi="Times New Roman" w:hint="eastAsia"/>
          <w:b/>
          <w:bCs/>
          <w:sz w:val="18"/>
          <w:szCs w:val="18"/>
        </w:rPr>
        <w:t>GA1</w:t>
      </w:r>
      <w:r>
        <w:rPr>
          <w:rFonts w:ascii="Times New Roman" w:hAnsi="Times New Roman" w:hint="eastAsia"/>
          <w:b/>
          <w:bCs/>
          <w:sz w:val="18"/>
          <w:szCs w:val="18"/>
        </w:rPr>
        <w:t>时可能会产生白色沉淀，一般</w:t>
      </w:r>
      <w:r>
        <w:rPr>
          <w:rFonts w:ascii="Times New Roman" w:hAnsi="Times New Roman" w:hint="eastAsia"/>
          <w:b/>
          <w:bCs/>
          <w:sz w:val="18"/>
          <w:szCs w:val="18"/>
        </w:rPr>
        <w:t>65</w:t>
      </w:r>
      <w:r>
        <w:rPr>
          <w:rFonts w:ascii="Times New Roman" w:hAnsi="Times New Roman" w:hint="eastAsia"/>
          <w:b/>
          <w:bCs/>
          <w:sz w:val="18"/>
          <w:szCs w:val="18"/>
        </w:rPr>
        <w:t>℃放置时会消失，不会影响后续实验。如溶液未变清亮，说明细胞裂解不彻底，可能导致提取</w:t>
      </w:r>
      <w:r>
        <w:rPr>
          <w:rFonts w:ascii="Times New Roman" w:hAnsi="Times New Roman" w:hint="eastAsia"/>
          <w:b/>
          <w:bCs/>
          <w:sz w:val="18"/>
          <w:szCs w:val="18"/>
        </w:rPr>
        <w:t>DNA</w:t>
      </w:r>
      <w:r>
        <w:rPr>
          <w:rFonts w:ascii="Times New Roman" w:hAnsi="Times New Roman" w:hint="eastAsia"/>
          <w:b/>
          <w:bCs/>
          <w:sz w:val="18"/>
          <w:szCs w:val="18"/>
        </w:rPr>
        <w:t>量少和提取出的</w:t>
      </w:r>
      <w:r>
        <w:rPr>
          <w:rFonts w:ascii="Times New Roman" w:hAnsi="Times New Roman" w:hint="eastAsia"/>
          <w:b/>
          <w:bCs/>
          <w:sz w:val="18"/>
          <w:szCs w:val="18"/>
        </w:rPr>
        <w:t>DNA</w:t>
      </w:r>
      <w:r>
        <w:rPr>
          <w:rFonts w:ascii="Times New Roman" w:hAnsi="Times New Roman" w:hint="eastAsia"/>
          <w:b/>
          <w:bCs/>
          <w:sz w:val="18"/>
          <w:szCs w:val="18"/>
        </w:rPr>
        <w:t>不纯。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向离心管中加入</w:t>
      </w:r>
      <w:r>
        <w:rPr>
          <w:rFonts w:ascii="Times New Roman" w:hAnsi="Times New Roman" w:hint="eastAsia"/>
          <w:sz w:val="18"/>
          <w:szCs w:val="18"/>
        </w:rPr>
        <w:t>200 µl</w:t>
      </w:r>
      <w:r w:rsidR="003C5275">
        <w:rPr>
          <w:rFonts w:ascii="Times New Roman" w:hAnsi="Times New Roman" w:hint="eastAsia"/>
          <w:sz w:val="18"/>
          <w:szCs w:val="18"/>
        </w:rPr>
        <w:t>异丙醇</w:t>
      </w:r>
      <w:r>
        <w:rPr>
          <w:rFonts w:ascii="Times New Roman" w:hAnsi="Times New Roman" w:hint="eastAsia"/>
          <w:sz w:val="18"/>
          <w:szCs w:val="18"/>
        </w:rPr>
        <w:t>和</w:t>
      </w:r>
      <w:r>
        <w:rPr>
          <w:rFonts w:ascii="Times New Roman" w:hAnsi="Times New Roman" w:hint="eastAsia"/>
          <w:sz w:val="18"/>
          <w:szCs w:val="18"/>
        </w:rPr>
        <w:t>10 µl</w:t>
      </w:r>
      <w:r>
        <w:rPr>
          <w:rFonts w:ascii="Times New Roman" w:hAnsi="Times New Roman" w:hint="eastAsia"/>
          <w:sz w:val="18"/>
          <w:szCs w:val="18"/>
        </w:rPr>
        <w:t>磁珠悬浮液，振荡混匀</w:t>
      </w:r>
      <w:r>
        <w:rPr>
          <w:rFonts w:ascii="Times New Roman" w:hAnsi="Times New Roman" w:hint="eastAsia"/>
          <w:sz w:val="18"/>
          <w:szCs w:val="18"/>
        </w:rPr>
        <w:t>10 sec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注意：加入磁珠悬浮液之前，请将磁珠悬浮液充分混匀。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将离心管置于磁力架上吸磁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，待磁珠完全吸至管壁之后，使用移液器小心的吸弃上清。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注意：吸弃上清前，若管口有少量的磁珠悬浮液，请用上清液将其洗至离心管内，以确保所有磁珠悬浮液吸附至管壁上。在吸取上清时请勿吸入磁珠悬浮液，并确保离心管内的上清液吸取干净。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700 µl</w:t>
      </w:r>
      <w:r>
        <w:rPr>
          <w:rFonts w:ascii="Times New Roman" w:hAnsi="Times New Roman" w:hint="eastAsia"/>
          <w:sz w:val="18"/>
          <w:szCs w:val="18"/>
        </w:rPr>
        <w:t>漂洗液</w:t>
      </w:r>
      <w:r>
        <w:rPr>
          <w:rFonts w:ascii="Times New Roman" w:hAnsi="Times New Roman" w:hint="eastAsia"/>
          <w:sz w:val="18"/>
          <w:szCs w:val="18"/>
        </w:rPr>
        <w:t>PW</w:t>
      </w:r>
      <w:r>
        <w:rPr>
          <w:rFonts w:ascii="Times New Roman" w:hAnsi="Times New Roman" w:hint="eastAsia"/>
          <w:sz w:val="18"/>
          <w:szCs w:val="18"/>
        </w:rPr>
        <w:t>，振荡</w:t>
      </w:r>
      <w:r>
        <w:rPr>
          <w:rFonts w:ascii="Times New Roman" w:hAnsi="Times New Roman" w:hint="eastAsia"/>
          <w:sz w:val="18"/>
          <w:szCs w:val="18"/>
        </w:rPr>
        <w:t>10 sec</w:t>
      </w:r>
      <w:r>
        <w:rPr>
          <w:rFonts w:ascii="Times New Roman" w:hAnsi="Times New Roman" w:hint="eastAsia"/>
          <w:sz w:val="18"/>
          <w:szCs w:val="18"/>
        </w:rPr>
        <w:t>，将离心管置于磁力架吸磁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，待磁珠悬浮液完全吸附至管壁后，吸弃上清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重复步骤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>一次。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将离心管开盖室温干燥或放入洁净台风吹</w:t>
      </w:r>
      <w:r>
        <w:rPr>
          <w:rFonts w:ascii="Times New Roman" w:hAnsi="Times New Roman" w:hint="eastAsia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，至离心管壁无液体残留。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注意：干燥前尽量吸弃管内残余液体。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20-30 µl</w:t>
      </w:r>
      <w:r>
        <w:rPr>
          <w:rFonts w:ascii="Times New Roman" w:hAnsi="Times New Roman" w:hint="eastAsia"/>
          <w:sz w:val="18"/>
          <w:szCs w:val="18"/>
        </w:rPr>
        <w:t>洗脱液</w:t>
      </w:r>
      <w:r>
        <w:rPr>
          <w:rFonts w:ascii="Times New Roman" w:hAnsi="Times New Roman" w:hint="eastAsia"/>
          <w:sz w:val="18"/>
          <w:szCs w:val="18"/>
        </w:rPr>
        <w:t>EB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℃水浴</w:t>
      </w:r>
      <w:r>
        <w:rPr>
          <w:rFonts w:ascii="Times New Roman" w:hAnsi="Times New Roman" w:hint="eastAsia"/>
          <w:sz w:val="18"/>
          <w:szCs w:val="18"/>
        </w:rPr>
        <w:t>5-10 min</w:t>
      </w:r>
      <w:r>
        <w:rPr>
          <w:rFonts w:ascii="Times New Roman" w:hAnsi="Times New Roman" w:hint="eastAsia"/>
          <w:sz w:val="18"/>
          <w:szCs w:val="18"/>
        </w:rPr>
        <w:t>，其间混匀数次。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注意：请将管壁上的所有磁珠完全悬浮在洗脱液</w:t>
      </w:r>
      <w:r>
        <w:rPr>
          <w:rFonts w:ascii="Times New Roman" w:hAnsi="Times New Roman" w:hint="eastAsia"/>
          <w:b/>
          <w:bCs/>
          <w:sz w:val="18"/>
          <w:szCs w:val="18"/>
        </w:rPr>
        <w:t>EB</w:t>
      </w:r>
      <w:r>
        <w:rPr>
          <w:rFonts w:ascii="Times New Roman" w:hAnsi="Times New Roman" w:hint="eastAsia"/>
          <w:b/>
          <w:bCs/>
          <w:sz w:val="18"/>
          <w:szCs w:val="18"/>
        </w:rPr>
        <w:t>中，根据样本量加入适量洗脱液</w:t>
      </w:r>
      <w:r>
        <w:rPr>
          <w:rFonts w:ascii="Times New Roman" w:hAnsi="Times New Roman" w:hint="eastAsia"/>
          <w:b/>
          <w:bCs/>
          <w:sz w:val="18"/>
          <w:szCs w:val="18"/>
        </w:rPr>
        <w:t>EB</w:t>
      </w:r>
      <w:r>
        <w:rPr>
          <w:rFonts w:ascii="Times New Roman" w:hAnsi="Times New Roman" w:hint="eastAsia"/>
          <w:b/>
          <w:bCs/>
          <w:sz w:val="18"/>
          <w:szCs w:val="18"/>
        </w:rPr>
        <w:t>，但最少不要少于</w:t>
      </w:r>
      <w:r>
        <w:rPr>
          <w:rFonts w:ascii="Times New Roman" w:hAnsi="Times New Roman" w:hint="eastAsia"/>
          <w:b/>
          <w:bCs/>
          <w:sz w:val="18"/>
          <w:szCs w:val="18"/>
        </w:rPr>
        <w:t>20 µl</w:t>
      </w:r>
      <w:r>
        <w:rPr>
          <w:rFonts w:ascii="Times New Roman" w:hAnsi="Times New Roman" w:hint="eastAsia"/>
          <w:b/>
          <w:bCs/>
          <w:sz w:val="18"/>
          <w:szCs w:val="18"/>
        </w:rPr>
        <w:t>，否则影响洗脱效率。</w:t>
      </w:r>
    </w:p>
    <w:p w:rsidR="0094398D" w:rsidRDefault="005C7A0C">
      <w:pPr>
        <w:pStyle w:val="1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将离心管短暂离心后，置于磁力架上吸磁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，待磁珠悬浮液完全吸附至管壁后，小心的吸取上清至新的离心管内，即得基因组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4398D" w:rsidRDefault="005C7A0C">
      <w:pPr>
        <w:pStyle w:val="2"/>
        <w:snapToGrid w:val="0"/>
        <w:spacing w:line="360" w:lineRule="auto"/>
        <w:ind w:leftChars="170" w:left="357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>注意：吸取上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清</w:t>
      </w:r>
      <w:r>
        <w:rPr>
          <w:rFonts w:ascii="Times New Roman" w:eastAsia="微软雅黑" w:hAnsi="Times New Roman"/>
          <w:b/>
          <w:bCs/>
          <w:sz w:val="18"/>
          <w:szCs w:val="18"/>
        </w:rPr>
        <w:t>时，请确保磁珠完全吸附于管壁，否则可能带出磁珠，影响产物纯度。</w:t>
      </w:r>
    </w:p>
    <w:sectPr w:rsidR="0094398D" w:rsidSect="00C10B0A">
      <w:headerReference w:type="default" r:id="rId8"/>
      <w:footerReference w:type="default" r:id="rId9"/>
      <w:pgSz w:w="11906" w:h="16838"/>
      <w:pgMar w:top="1954" w:right="1274" w:bottom="1276" w:left="1134" w:header="851" w:footer="86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BD" w:rsidRDefault="005718BD" w:rsidP="0094398D">
      <w:r>
        <w:separator/>
      </w:r>
    </w:p>
  </w:endnote>
  <w:endnote w:type="continuationSeparator" w:id="1">
    <w:p w:rsidR="005718BD" w:rsidRDefault="005718BD" w:rsidP="0094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5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10B0A" w:rsidRDefault="00C10B0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918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183F">
              <w:rPr>
                <w:b/>
                <w:sz w:val="24"/>
                <w:szCs w:val="24"/>
              </w:rPr>
              <w:fldChar w:fldCharType="separate"/>
            </w:r>
            <w:r w:rsidR="00E06969">
              <w:rPr>
                <w:b/>
                <w:noProof/>
              </w:rPr>
              <w:t>1</w:t>
            </w:r>
            <w:r w:rsidR="0089183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918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183F">
              <w:rPr>
                <w:b/>
                <w:sz w:val="24"/>
                <w:szCs w:val="24"/>
              </w:rPr>
              <w:fldChar w:fldCharType="separate"/>
            </w:r>
            <w:r w:rsidR="00E06969">
              <w:rPr>
                <w:b/>
                <w:noProof/>
              </w:rPr>
              <w:t>2</w:t>
            </w:r>
            <w:r w:rsidR="008918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0B0A" w:rsidRDefault="00C10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BD" w:rsidRDefault="005718BD" w:rsidP="0094398D">
      <w:r>
        <w:separator/>
      </w:r>
    </w:p>
  </w:footnote>
  <w:footnote w:type="continuationSeparator" w:id="1">
    <w:p w:rsidR="005718BD" w:rsidRDefault="005718BD" w:rsidP="0094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0A" w:rsidRPr="004538A0" w:rsidRDefault="0089183F" w:rsidP="00C10B0A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60288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C10B0A" w:rsidRPr="009070BB" w:rsidRDefault="00C10B0A" w:rsidP="00C10B0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C10B0A" w:rsidRPr="009070BB" w:rsidRDefault="00C10B0A" w:rsidP="00C10B0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C10B0A" w:rsidRPr="009070BB" w:rsidRDefault="00C10B0A" w:rsidP="00C10B0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C10B0A" w:rsidRPr="009070BB" w:rsidRDefault="00C10B0A" w:rsidP="00C10B0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C10B0A" w:rsidRPr="009070BB" w:rsidRDefault="00C10B0A" w:rsidP="00C10B0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C10B0A" w:rsidRPr="009070BB" w:rsidRDefault="00C10B0A" w:rsidP="00C10B0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C10B0A" w:rsidRPr="009070BB" w:rsidRDefault="00C10B0A" w:rsidP="00C10B0A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C10B0A" w:rsidRPr="00890342" w:rsidRDefault="00C10B0A" w:rsidP="00C10B0A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C10B0A" w:rsidRPr="00890342" w:rsidRDefault="00C10B0A" w:rsidP="00C10B0A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94398D" w:rsidRPr="00CE6EDF" w:rsidRDefault="0094398D" w:rsidP="00CE6E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B5A907"/>
    <w:multiLevelType w:val="singleLevel"/>
    <w:tmpl w:val="97B5A907"/>
    <w:lvl w:ilvl="0">
      <w:start w:val="1"/>
      <w:numFmt w:val="decimal"/>
      <w:suff w:val="space"/>
      <w:lvlText w:val="%1．"/>
      <w:lvlJc w:val="left"/>
    </w:lvl>
  </w:abstractNum>
  <w:abstractNum w:abstractNumId="1">
    <w:nsid w:val="79098FFA"/>
    <w:multiLevelType w:val="singleLevel"/>
    <w:tmpl w:val="79098FFA"/>
    <w:lvl w:ilvl="0">
      <w:start w:val="1"/>
      <w:numFmt w:val="decimal"/>
      <w:suff w:val="space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0E5B1C"/>
    <w:rsid w:val="00107C73"/>
    <w:rsid w:val="00173E53"/>
    <w:rsid w:val="001E3003"/>
    <w:rsid w:val="002B7E58"/>
    <w:rsid w:val="002D767C"/>
    <w:rsid w:val="002F184C"/>
    <w:rsid w:val="0030026D"/>
    <w:rsid w:val="003C43FD"/>
    <w:rsid w:val="003C5275"/>
    <w:rsid w:val="003F2D8A"/>
    <w:rsid w:val="00545369"/>
    <w:rsid w:val="005718BD"/>
    <w:rsid w:val="005C7A0C"/>
    <w:rsid w:val="00653769"/>
    <w:rsid w:val="00653FA7"/>
    <w:rsid w:val="00683EB6"/>
    <w:rsid w:val="006A4696"/>
    <w:rsid w:val="00751DEE"/>
    <w:rsid w:val="00783E89"/>
    <w:rsid w:val="007C4474"/>
    <w:rsid w:val="0089183F"/>
    <w:rsid w:val="0094398D"/>
    <w:rsid w:val="00966944"/>
    <w:rsid w:val="00972BD5"/>
    <w:rsid w:val="00972C94"/>
    <w:rsid w:val="00A110D6"/>
    <w:rsid w:val="00A302D7"/>
    <w:rsid w:val="00A320CA"/>
    <w:rsid w:val="00A75402"/>
    <w:rsid w:val="00B1063E"/>
    <w:rsid w:val="00B34E0C"/>
    <w:rsid w:val="00B67656"/>
    <w:rsid w:val="00B77A45"/>
    <w:rsid w:val="00C10B0A"/>
    <w:rsid w:val="00C653CB"/>
    <w:rsid w:val="00C737C4"/>
    <w:rsid w:val="00C8550F"/>
    <w:rsid w:val="00CD634D"/>
    <w:rsid w:val="00CD6E43"/>
    <w:rsid w:val="00CE6EDF"/>
    <w:rsid w:val="00CE77A8"/>
    <w:rsid w:val="00DA24B3"/>
    <w:rsid w:val="00E06969"/>
    <w:rsid w:val="00E135C2"/>
    <w:rsid w:val="00EA4492"/>
    <w:rsid w:val="00EF0293"/>
    <w:rsid w:val="00EF123A"/>
    <w:rsid w:val="00FE3F25"/>
    <w:rsid w:val="00FF51E2"/>
    <w:rsid w:val="00FF702A"/>
    <w:rsid w:val="086B0A39"/>
    <w:rsid w:val="288A130F"/>
    <w:rsid w:val="2A784A64"/>
    <w:rsid w:val="41A27CD5"/>
    <w:rsid w:val="45B10D4A"/>
    <w:rsid w:val="4B3D60ED"/>
    <w:rsid w:val="4DC47227"/>
    <w:rsid w:val="6C1E0244"/>
    <w:rsid w:val="7AE6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D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3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4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4398D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9439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398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398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4398D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94398D"/>
    <w:pPr>
      <w:ind w:firstLineChars="200" w:firstLine="420"/>
    </w:pPr>
    <w:rPr>
      <w:rFonts w:eastAsia="宋体"/>
    </w:rPr>
  </w:style>
  <w:style w:type="character" w:customStyle="1" w:styleId="fontstyle01">
    <w:name w:val="fontstyle01"/>
    <w:basedOn w:val="a0"/>
    <w:qFormat/>
    <w:rsid w:val="0094398D"/>
    <w:rPr>
      <w:rFonts w:ascii="MicrosoftYaHei" w:eastAsia="MicrosoftYaHei" w:hAnsi="MicrosoftYaHei" w:cs="MicrosoftYaHei"/>
      <w:color w:val="000000"/>
      <w:sz w:val="16"/>
      <w:szCs w:val="16"/>
    </w:rPr>
  </w:style>
  <w:style w:type="character" w:customStyle="1" w:styleId="fontstyle21">
    <w:name w:val="fontstyle21"/>
    <w:basedOn w:val="a0"/>
    <w:qFormat/>
    <w:rsid w:val="0094398D"/>
    <w:rPr>
      <w:rFonts w:ascii="MicrosoftYaHei-Bold" w:eastAsia="MicrosoftYaHei-Bold" w:hAnsi="MicrosoftYaHei-Bold" w:cs="MicrosoftYaHei-Bold"/>
      <w:b/>
      <w:color w:val="000000"/>
      <w:sz w:val="16"/>
      <w:szCs w:val="16"/>
    </w:rPr>
  </w:style>
  <w:style w:type="character" w:customStyle="1" w:styleId="fontstyle11">
    <w:name w:val="fontstyle11"/>
    <w:basedOn w:val="a0"/>
    <w:rsid w:val="0094398D"/>
    <w:rPr>
      <w:rFonts w:ascii="MicrosoftYaHei" w:eastAsia="MicrosoftYaHei" w:hAnsi="MicrosoftYaHei" w:cs="MicrosoftYaHe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2018-09-20T07:41:00Z</cp:lastPrinted>
  <dcterms:created xsi:type="dcterms:W3CDTF">2019-03-25T03:34:00Z</dcterms:created>
  <dcterms:modified xsi:type="dcterms:W3CDTF">2019-03-25T03:34:00Z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