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1955CD" w:rsidRDefault="00EF3B2E" w:rsidP="007344EC"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 w:rsidRPr="001955CD">
        <w:rPr>
          <w:rFonts w:ascii="Times New Roman" w:hAnsi="Arial"/>
          <w:b/>
          <w:bCs/>
          <w:sz w:val="30"/>
          <w:szCs w:val="30"/>
        </w:rPr>
        <w:t>血液微生物</w:t>
      </w:r>
      <w:r w:rsidRPr="001955CD">
        <w:rPr>
          <w:rFonts w:ascii="Times New Roman" w:hAnsi="Times New Roman"/>
          <w:b/>
          <w:bCs/>
          <w:sz w:val="30"/>
          <w:szCs w:val="30"/>
        </w:rPr>
        <w:t>DNA</w:t>
      </w:r>
      <w:r w:rsidRPr="001955CD">
        <w:rPr>
          <w:rFonts w:ascii="Times New Roman" w:hAnsi="Arial"/>
          <w:b/>
          <w:bCs/>
          <w:sz w:val="30"/>
          <w:szCs w:val="30"/>
        </w:rPr>
        <w:t>提取</w:t>
      </w:r>
      <w:r w:rsidR="00A302D7" w:rsidRPr="001955CD">
        <w:rPr>
          <w:rFonts w:ascii="Times New Roman" w:hAnsi="Times New Roman"/>
          <w:b/>
          <w:bCs/>
          <w:sz w:val="30"/>
          <w:szCs w:val="30"/>
        </w:rPr>
        <w:t>试剂盒</w:t>
      </w:r>
    </w:p>
    <w:p w:rsidR="00173E53" w:rsidRPr="001955CD" w:rsidRDefault="00173E53" w:rsidP="007344EC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1955CD">
        <w:rPr>
          <w:rFonts w:ascii="Times New Roman" w:hAnsi="Times New Roman"/>
          <w:b/>
          <w:bCs/>
          <w:sz w:val="30"/>
          <w:szCs w:val="30"/>
        </w:rPr>
        <w:t>（</w:t>
      </w:r>
      <w:r w:rsidR="00EF3B2E" w:rsidRPr="001955CD">
        <w:rPr>
          <w:rFonts w:ascii="Times New Roman" w:hAnsi="Arial"/>
          <w:b/>
          <w:bCs/>
          <w:sz w:val="30"/>
          <w:szCs w:val="30"/>
        </w:rPr>
        <w:t>磁珠法</w:t>
      </w:r>
      <w:r w:rsidRPr="001955CD">
        <w:rPr>
          <w:rFonts w:ascii="Times New Roman" w:hAnsi="Times New Roman"/>
          <w:b/>
          <w:bCs/>
          <w:sz w:val="30"/>
          <w:szCs w:val="30"/>
        </w:rPr>
        <w:t>）</w:t>
      </w:r>
    </w:p>
    <w:p w:rsidR="00173E53" w:rsidRPr="001955CD" w:rsidRDefault="00173E53" w:rsidP="00173E53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955CD">
        <w:rPr>
          <w:rFonts w:ascii="Times New Roman" w:hAnsi="Times New Roman"/>
          <w:b/>
          <w:bCs/>
          <w:sz w:val="18"/>
          <w:szCs w:val="18"/>
        </w:rPr>
        <w:t>货号：</w:t>
      </w:r>
      <w:r w:rsidR="007344EC" w:rsidRPr="007344EC">
        <w:rPr>
          <w:rFonts w:ascii="Times New Roman" w:hAnsi="Times New Roman"/>
          <w:b/>
          <w:bCs/>
          <w:sz w:val="18"/>
          <w:szCs w:val="18"/>
        </w:rPr>
        <w:t>KTSM2635</w:t>
      </w:r>
    </w:p>
    <w:p w:rsidR="00173E53" w:rsidRPr="001955CD" w:rsidRDefault="00173E53" w:rsidP="0098224C">
      <w:pPr>
        <w:snapToGrid w:val="0"/>
        <w:spacing w:line="324" w:lineRule="auto"/>
        <w:jc w:val="left"/>
        <w:rPr>
          <w:rStyle w:val="a5"/>
          <w:rFonts w:ascii="Times New Roman" w:hAnsi="Times New Roman"/>
          <w:b w:val="0"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 xml:space="preserve">■ </w:t>
      </w:r>
      <w:r w:rsidRPr="001955CD">
        <w:rPr>
          <w:rStyle w:val="a5"/>
          <w:rFonts w:ascii="Times New Roman" w:hAnsi="Times New Roman"/>
          <w:szCs w:val="21"/>
        </w:rPr>
        <w:t>产品简介：</w:t>
      </w:r>
    </w:p>
    <w:p w:rsidR="00EF3B2E" w:rsidRPr="001955CD" w:rsidRDefault="00EF3B2E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Arial"/>
          <w:sz w:val="18"/>
          <w:szCs w:val="18"/>
        </w:rPr>
        <w:t>本试剂盒适用于从抗凝血液、肠道微生物中富集抽提微生物</w:t>
      </w:r>
      <w:r w:rsidRPr="001955CD">
        <w:rPr>
          <w:rFonts w:ascii="Times New Roman" w:hAnsi="Times New Roman"/>
          <w:sz w:val="18"/>
          <w:szCs w:val="18"/>
        </w:rPr>
        <w:t>DNA</w:t>
      </w:r>
      <w:r w:rsidRPr="001955CD">
        <w:rPr>
          <w:rFonts w:ascii="Times New Roman" w:hAnsi="Arial"/>
          <w:sz w:val="18"/>
          <w:szCs w:val="18"/>
        </w:rPr>
        <w:t>，并高效去除细胞</w:t>
      </w:r>
      <w:r w:rsidRPr="001955CD">
        <w:rPr>
          <w:rFonts w:ascii="Times New Roman" w:hAnsi="Times New Roman"/>
          <w:sz w:val="18"/>
          <w:szCs w:val="18"/>
        </w:rPr>
        <w:t>DNA</w:t>
      </w:r>
      <w:r w:rsidRPr="001955CD">
        <w:rPr>
          <w:rFonts w:ascii="Times New Roman" w:hAnsi="Arial"/>
          <w:sz w:val="18"/>
          <w:szCs w:val="18"/>
        </w:rPr>
        <w:t>。使用本试剂盒回收的</w:t>
      </w:r>
      <w:r w:rsidRPr="001955CD">
        <w:rPr>
          <w:rFonts w:ascii="Times New Roman" w:hAnsi="Times New Roman"/>
          <w:sz w:val="18"/>
          <w:szCs w:val="18"/>
        </w:rPr>
        <w:t>DNA</w:t>
      </w:r>
      <w:r w:rsidRPr="001955CD">
        <w:rPr>
          <w:rFonts w:ascii="Times New Roman" w:hAnsi="Arial"/>
          <w:sz w:val="18"/>
          <w:szCs w:val="18"/>
        </w:rPr>
        <w:t>纯度高，完整性好，能同时提取病毒、革兰氏阴性菌、革兰氏阳性菌和真菌</w:t>
      </w:r>
      <w:r w:rsidRPr="001955CD">
        <w:rPr>
          <w:rFonts w:ascii="Times New Roman" w:hAnsi="Times New Roman"/>
          <w:sz w:val="18"/>
          <w:szCs w:val="18"/>
        </w:rPr>
        <w:t>DNA</w:t>
      </w:r>
      <w:r w:rsidRPr="001955CD">
        <w:rPr>
          <w:rFonts w:ascii="Times New Roman" w:hAnsi="Arial"/>
          <w:sz w:val="18"/>
          <w:szCs w:val="18"/>
        </w:rPr>
        <w:t>，可直接用于</w:t>
      </w:r>
      <w:r w:rsidRPr="001955CD">
        <w:rPr>
          <w:rFonts w:ascii="Times New Roman" w:hAnsi="Times New Roman"/>
          <w:sz w:val="18"/>
          <w:szCs w:val="18"/>
        </w:rPr>
        <w:t>PCR</w:t>
      </w:r>
      <w:r w:rsidRPr="001955CD">
        <w:rPr>
          <w:rFonts w:ascii="Times New Roman" w:hAnsi="Arial"/>
          <w:sz w:val="18"/>
          <w:szCs w:val="18"/>
        </w:rPr>
        <w:t>、文库构建、高通量测序等下游实验。</w:t>
      </w:r>
    </w:p>
    <w:p w:rsidR="00173E53" w:rsidRPr="001955CD" w:rsidRDefault="00173E53" w:rsidP="0098224C">
      <w:pPr>
        <w:snapToGrid w:val="0"/>
        <w:spacing w:line="324" w:lineRule="auto"/>
        <w:rPr>
          <w:rFonts w:ascii="Times New Roman" w:hAnsi="Times New Roman"/>
          <w:b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>■</w:t>
      </w:r>
      <w:r w:rsidRPr="001955CD">
        <w:rPr>
          <w:rStyle w:val="a5"/>
          <w:rFonts w:ascii="Times New Roman" w:hAnsi="Times New Roman"/>
          <w:szCs w:val="21"/>
        </w:rPr>
        <w:t>主要成分</w:t>
      </w:r>
      <w:r w:rsidRPr="001955CD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</w:tblGrid>
      <w:tr w:rsidR="00173E53" w:rsidRPr="001955CD" w:rsidTr="00653769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173E53" w:rsidRPr="001955CD" w:rsidRDefault="00173E53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173E53" w:rsidRPr="001955CD" w:rsidRDefault="007344EC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44EC">
              <w:rPr>
                <w:rFonts w:ascii="Times New Roman" w:hAnsi="Times New Roman"/>
                <w:b/>
                <w:bCs/>
                <w:sz w:val="18"/>
                <w:szCs w:val="18"/>
              </w:rPr>
              <w:t>KTSM2635</w:t>
            </w:r>
            <w:r w:rsidR="00173E53" w:rsidRPr="001955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173E53" w:rsidRPr="001955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173E53" w:rsidRPr="001955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EF3B2E" w:rsidRPr="001955CD" w:rsidTr="00653769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裂解液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DLA</w:t>
            </w:r>
            <w:r w:rsidRPr="001955CD">
              <w:rPr>
                <w:rFonts w:ascii="Times New Roman" w:hAnsi="Arial"/>
                <w:sz w:val="18"/>
                <w:szCs w:val="18"/>
              </w:rPr>
              <w:t>（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Buffer DLA</w:t>
            </w:r>
            <w:r w:rsidRPr="001955CD">
              <w:rPr>
                <w:rFonts w:ascii="Times New Roman" w:hAnsi="Arial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150 ml</w:t>
            </w:r>
          </w:p>
        </w:tc>
      </w:tr>
      <w:tr w:rsidR="00EF3B2E" w:rsidRPr="001955CD" w:rsidTr="00653769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溶菌酶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2</w:t>
            </w:r>
            <w:r w:rsidRPr="001955CD">
              <w:rPr>
                <w:rFonts w:ascii="Times New Roman" w:hAnsi="Arial"/>
                <w:sz w:val="18"/>
                <w:szCs w:val="18"/>
              </w:rPr>
              <w:t>支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DNase</w:t>
            </w:r>
            <w:r w:rsidRPr="001955CD">
              <w:rPr>
                <w:rFonts w:ascii="Times New Roman" w:eastAsia="宋体" w:hAnsi="宋体"/>
                <w:sz w:val="18"/>
                <w:szCs w:val="18"/>
              </w:rPr>
              <w:t>Ⅰ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1</w:t>
            </w:r>
            <w:r w:rsidRPr="001955CD">
              <w:rPr>
                <w:rFonts w:ascii="Times New Roman" w:hAnsi="Arial"/>
                <w:sz w:val="18"/>
                <w:szCs w:val="18"/>
              </w:rPr>
              <w:t>支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DNase buffer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1</w:t>
            </w:r>
            <w:r w:rsidRPr="001955CD">
              <w:rPr>
                <w:rFonts w:ascii="Times New Roman" w:hAnsi="Arial"/>
                <w:sz w:val="18"/>
                <w:szCs w:val="18"/>
              </w:rPr>
              <w:t>支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Proteinase K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1</w:t>
            </w:r>
            <w:r w:rsidRPr="001955CD">
              <w:rPr>
                <w:rFonts w:ascii="Times New Roman" w:hAnsi="Arial"/>
                <w:sz w:val="18"/>
                <w:szCs w:val="18"/>
              </w:rPr>
              <w:t>支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裂解液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DLB</w:t>
            </w:r>
            <w:r w:rsidRPr="001955CD">
              <w:rPr>
                <w:rFonts w:ascii="Times New Roman" w:hAnsi="Arial"/>
                <w:sz w:val="18"/>
                <w:szCs w:val="18"/>
              </w:rPr>
              <w:t>（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Buffer DLB</w:t>
            </w:r>
            <w:r w:rsidRPr="001955CD">
              <w:rPr>
                <w:rFonts w:ascii="Times New Roman" w:hAnsi="Arial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12.5 ml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裂解液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DLC</w:t>
            </w:r>
            <w:r w:rsidRPr="001955CD">
              <w:rPr>
                <w:rFonts w:ascii="Times New Roman" w:hAnsi="Arial"/>
                <w:sz w:val="18"/>
                <w:szCs w:val="18"/>
              </w:rPr>
              <w:t>（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Buffer DLC</w:t>
            </w:r>
            <w:r w:rsidRPr="001955CD">
              <w:rPr>
                <w:rFonts w:ascii="Times New Roman" w:hAnsi="Arial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2.5 ml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结合液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DB</w:t>
            </w:r>
            <w:r w:rsidRPr="001955CD">
              <w:rPr>
                <w:rFonts w:ascii="Times New Roman" w:hAnsi="Arial"/>
                <w:sz w:val="18"/>
                <w:szCs w:val="18"/>
              </w:rPr>
              <w:t>（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Buffer DB</w:t>
            </w:r>
            <w:r w:rsidRPr="001955CD">
              <w:rPr>
                <w:rFonts w:ascii="Times New Roman" w:hAnsi="Arial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漂洗液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DW1</w:t>
            </w:r>
            <w:r w:rsidRPr="001955CD">
              <w:rPr>
                <w:rFonts w:ascii="Times New Roman" w:hAnsi="Arial"/>
                <w:sz w:val="18"/>
                <w:szCs w:val="18"/>
              </w:rPr>
              <w:t>（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Buffer DW1</w:t>
            </w:r>
            <w:r w:rsidRPr="001955CD">
              <w:rPr>
                <w:rFonts w:ascii="Times New Roman" w:hAnsi="Arial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50 ml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漂洗液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DW2</w:t>
            </w:r>
            <w:r w:rsidRPr="001955CD">
              <w:rPr>
                <w:rFonts w:ascii="Times New Roman" w:hAnsi="Arial"/>
                <w:sz w:val="18"/>
                <w:szCs w:val="18"/>
              </w:rPr>
              <w:t>（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Buffer DW2</w:t>
            </w:r>
            <w:r w:rsidRPr="001955CD">
              <w:rPr>
                <w:rFonts w:ascii="Times New Roman" w:hAnsi="Arial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EF3B2E" w:rsidRPr="001955CD" w:rsidTr="008326FB">
        <w:trPr>
          <w:cantSplit/>
          <w:trHeight w:val="340"/>
          <w:jc w:val="center"/>
        </w:trPr>
        <w:tc>
          <w:tcPr>
            <w:tcW w:w="3262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Arial"/>
                <w:sz w:val="18"/>
                <w:szCs w:val="18"/>
              </w:rPr>
              <w:t>洗脱缓冲液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TE</w:t>
            </w:r>
            <w:r w:rsidRPr="001955CD">
              <w:rPr>
                <w:rFonts w:ascii="Times New Roman" w:hAnsi="Arial"/>
                <w:sz w:val="18"/>
                <w:szCs w:val="18"/>
              </w:rPr>
              <w:t>（</w:t>
            </w:r>
            <w:r w:rsidRPr="001955CD">
              <w:rPr>
                <w:rFonts w:ascii="Times New Roman" w:hAnsi="Times New Roman"/>
                <w:sz w:val="18"/>
                <w:szCs w:val="18"/>
              </w:rPr>
              <w:t>Buffer TE</w:t>
            </w:r>
            <w:r w:rsidRPr="001955CD">
              <w:rPr>
                <w:rFonts w:ascii="Times New Roman" w:hAnsi="Arial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EF3B2E" w:rsidRPr="001955CD" w:rsidRDefault="00EF3B2E" w:rsidP="0098224C">
            <w:pPr>
              <w:snapToGrid w:val="0"/>
              <w:spacing w:line="32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sz w:val="18"/>
                <w:szCs w:val="18"/>
              </w:rPr>
              <w:t>5 ml</w:t>
            </w:r>
          </w:p>
        </w:tc>
      </w:tr>
    </w:tbl>
    <w:p w:rsidR="00173E53" w:rsidRPr="001955CD" w:rsidRDefault="00173E53" w:rsidP="0098224C">
      <w:pPr>
        <w:snapToGrid w:val="0"/>
        <w:spacing w:line="324" w:lineRule="auto"/>
        <w:rPr>
          <w:rFonts w:ascii="Times New Roman" w:hAnsi="Times New Roman"/>
          <w:b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>■</w:t>
      </w:r>
      <w:r w:rsidRPr="001955CD">
        <w:rPr>
          <w:rStyle w:val="a5"/>
          <w:rFonts w:ascii="Times New Roman" w:hAnsi="Times New Roman"/>
          <w:szCs w:val="21"/>
        </w:rPr>
        <w:t>保存条件</w:t>
      </w:r>
      <w:r w:rsidRPr="001955CD">
        <w:rPr>
          <w:rFonts w:ascii="Times New Roman" w:hAnsi="Times New Roman"/>
          <w:szCs w:val="21"/>
        </w:rPr>
        <w:t>：</w:t>
      </w:r>
    </w:p>
    <w:p w:rsidR="00EF3B2E" w:rsidRPr="001955CD" w:rsidRDefault="00EF3B2E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Arial"/>
          <w:sz w:val="18"/>
          <w:szCs w:val="18"/>
        </w:rPr>
        <w:t>该试剂盒置于室温（</w:t>
      </w:r>
      <w:r w:rsidRPr="001955CD">
        <w:rPr>
          <w:rFonts w:ascii="Times New Roman" w:hAnsi="Times New Roman"/>
          <w:sz w:val="18"/>
          <w:szCs w:val="18"/>
        </w:rPr>
        <w:t>15-25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Pr="001955CD">
        <w:rPr>
          <w:rFonts w:ascii="Times New Roman" w:hAnsi="Arial"/>
          <w:sz w:val="18"/>
          <w:szCs w:val="18"/>
        </w:rPr>
        <w:t>）干燥条件下，可保存</w:t>
      </w:r>
      <w:r w:rsidRPr="001955CD">
        <w:rPr>
          <w:rFonts w:ascii="Times New Roman" w:hAnsi="Times New Roman"/>
          <w:sz w:val="18"/>
          <w:szCs w:val="18"/>
        </w:rPr>
        <w:t>12</w:t>
      </w:r>
      <w:r w:rsidRPr="001955CD">
        <w:rPr>
          <w:rFonts w:ascii="Times New Roman" w:hAnsi="Arial"/>
          <w:sz w:val="18"/>
          <w:szCs w:val="18"/>
        </w:rPr>
        <w:t>个月，更长时间的保存可置于</w:t>
      </w:r>
      <w:r w:rsidRPr="001955CD">
        <w:rPr>
          <w:rFonts w:ascii="Times New Roman" w:hAnsi="Times New Roman"/>
          <w:sz w:val="18"/>
          <w:szCs w:val="18"/>
        </w:rPr>
        <w:t>2-8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Pr="001955CD">
        <w:rPr>
          <w:rFonts w:ascii="Times New Roman" w:hAnsi="Arial"/>
          <w:sz w:val="18"/>
          <w:szCs w:val="18"/>
        </w:rPr>
        <w:t>。</w:t>
      </w:r>
      <w:r w:rsidRPr="001955CD">
        <w:rPr>
          <w:rFonts w:ascii="Times New Roman" w:hAnsi="Times New Roman"/>
          <w:sz w:val="18"/>
          <w:szCs w:val="18"/>
        </w:rPr>
        <w:t>2-8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Pr="001955CD">
        <w:rPr>
          <w:rFonts w:ascii="Times New Roman" w:hAnsi="Arial"/>
          <w:sz w:val="18"/>
          <w:szCs w:val="18"/>
        </w:rPr>
        <w:t>保存条件下，若溶液产生沉淀，使用前应将试剂盒内的溶液在室温放置一段时间，必要时可在</w:t>
      </w:r>
      <w:r w:rsidRPr="001955CD">
        <w:rPr>
          <w:rFonts w:ascii="Times New Roman" w:hAnsi="Times New Roman"/>
          <w:sz w:val="18"/>
          <w:szCs w:val="18"/>
        </w:rPr>
        <w:t>37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Pr="001955CD">
        <w:rPr>
          <w:rFonts w:ascii="Times New Roman" w:hAnsi="Arial"/>
          <w:sz w:val="18"/>
          <w:szCs w:val="18"/>
        </w:rPr>
        <w:t>水浴中孵育</w:t>
      </w:r>
      <w:r w:rsidRPr="001955CD">
        <w:rPr>
          <w:rFonts w:ascii="Times New Roman" w:hAnsi="Times New Roman"/>
          <w:sz w:val="18"/>
          <w:szCs w:val="18"/>
        </w:rPr>
        <w:t>10 min</w:t>
      </w:r>
      <w:r w:rsidRPr="001955CD">
        <w:rPr>
          <w:rFonts w:ascii="Times New Roman" w:hAnsi="Arial"/>
          <w:sz w:val="18"/>
          <w:szCs w:val="18"/>
        </w:rPr>
        <w:t>，以溶解沉淀。</w:t>
      </w:r>
    </w:p>
    <w:p w:rsidR="00173E53" w:rsidRPr="001955CD" w:rsidRDefault="00173E53" w:rsidP="0098224C">
      <w:pPr>
        <w:snapToGrid w:val="0"/>
        <w:spacing w:line="324" w:lineRule="auto"/>
        <w:rPr>
          <w:rFonts w:ascii="Times New Roman" w:hAnsi="Times New Roman"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>■</w:t>
      </w:r>
      <w:r w:rsidR="00A453FE" w:rsidRPr="001955CD">
        <w:rPr>
          <w:rStyle w:val="a5"/>
          <w:rFonts w:ascii="Times New Roman" w:hAnsi="Times New Roman"/>
          <w:szCs w:val="21"/>
        </w:rPr>
        <w:t>产品特点</w:t>
      </w:r>
      <w:r w:rsidRPr="001955CD">
        <w:rPr>
          <w:rFonts w:ascii="Times New Roman" w:hAnsi="Times New Roman"/>
          <w:szCs w:val="21"/>
        </w:rPr>
        <w:t>：</w:t>
      </w:r>
    </w:p>
    <w:p w:rsidR="00A453FE" w:rsidRPr="001955CD" w:rsidRDefault="00A453FE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Arial"/>
          <w:sz w:val="18"/>
          <w:szCs w:val="18"/>
        </w:rPr>
        <w:t>灵敏度高：无需血培养，可直接从新鲜血液中提取出微量的微生物基因组；</w:t>
      </w:r>
    </w:p>
    <w:p w:rsidR="00A453FE" w:rsidRPr="001955CD" w:rsidRDefault="00A453FE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Arial"/>
          <w:sz w:val="18"/>
          <w:szCs w:val="18"/>
        </w:rPr>
        <w:t>完整性好：可同时提取病毒、革兰氏阴性菌、革兰氏阳性菌和真菌</w:t>
      </w:r>
      <w:r w:rsidRPr="001955CD">
        <w:rPr>
          <w:rFonts w:ascii="Times New Roman" w:hAnsi="Times New Roman"/>
          <w:sz w:val="18"/>
          <w:szCs w:val="18"/>
        </w:rPr>
        <w:t>DNA</w:t>
      </w:r>
      <w:r w:rsidRPr="001955CD">
        <w:rPr>
          <w:rFonts w:ascii="Times New Roman" w:hAnsi="Arial"/>
          <w:sz w:val="18"/>
          <w:szCs w:val="18"/>
        </w:rPr>
        <w:t>。经测试，所提微生物种类丰富，优于国内外同类产品；</w:t>
      </w:r>
    </w:p>
    <w:p w:rsidR="00A453FE" w:rsidRPr="001955CD" w:rsidRDefault="00A453FE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Arial"/>
          <w:sz w:val="18"/>
          <w:szCs w:val="18"/>
        </w:rPr>
        <w:t>简便快捷：能够集中在相对较短时间内完成实验操作；</w:t>
      </w:r>
    </w:p>
    <w:p w:rsidR="00A453FE" w:rsidRPr="001955CD" w:rsidRDefault="00A453FE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Arial"/>
          <w:sz w:val="18"/>
          <w:szCs w:val="18"/>
        </w:rPr>
        <w:t>高纯度：与磁珠法纯化相结合，提取的</w:t>
      </w:r>
      <w:r w:rsidRPr="001955CD">
        <w:rPr>
          <w:rFonts w:ascii="Times New Roman" w:hAnsi="Times New Roman"/>
          <w:sz w:val="18"/>
          <w:szCs w:val="18"/>
        </w:rPr>
        <w:t>DNA</w:t>
      </w:r>
      <w:r w:rsidRPr="001955CD">
        <w:rPr>
          <w:rFonts w:ascii="Times New Roman" w:hAnsi="Arial"/>
          <w:sz w:val="18"/>
          <w:szCs w:val="18"/>
        </w:rPr>
        <w:t>纯度高，可直接用于下游实验；</w:t>
      </w:r>
    </w:p>
    <w:p w:rsidR="00A453FE" w:rsidRPr="001955CD" w:rsidRDefault="00A453FE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Arial"/>
          <w:sz w:val="18"/>
          <w:szCs w:val="18"/>
        </w:rPr>
        <w:lastRenderedPageBreak/>
        <w:t>高通量：可整合自动化仪器进行高通量提取实验。</w:t>
      </w:r>
    </w:p>
    <w:p w:rsidR="00173E53" w:rsidRPr="001955CD" w:rsidRDefault="00173E53" w:rsidP="0098224C">
      <w:pPr>
        <w:snapToGrid w:val="0"/>
        <w:spacing w:beforeLines="50" w:line="324" w:lineRule="auto"/>
        <w:rPr>
          <w:rFonts w:ascii="Times New Roman" w:hAnsi="Times New Roman"/>
          <w:b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 xml:space="preserve">■ </w:t>
      </w:r>
      <w:r w:rsidRPr="001955CD">
        <w:rPr>
          <w:rFonts w:ascii="Times New Roman" w:hAnsi="Times New Roman"/>
          <w:b/>
          <w:szCs w:val="21"/>
        </w:rPr>
        <w:t>注意事项</w:t>
      </w:r>
      <w:r w:rsidR="00A453FE" w:rsidRPr="001955CD">
        <w:rPr>
          <w:rFonts w:ascii="Times New Roman" w:hAnsi="Times New Roman"/>
          <w:b/>
          <w:szCs w:val="21"/>
        </w:rPr>
        <w:t>（</w:t>
      </w:r>
      <w:r w:rsidR="00A453FE" w:rsidRPr="001955CD">
        <w:rPr>
          <w:rFonts w:ascii="Times New Roman" w:hAnsi="Arial"/>
          <w:b/>
          <w:szCs w:val="21"/>
          <w:u w:val="single"/>
        </w:rPr>
        <w:t>请务必在使用本试剂盒之前阅读此注意事项</w:t>
      </w:r>
      <w:r w:rsidR="00A453FE" w:rsidRPr="001955CD">
        <w:rPr>
          <w:rFonts w:ascii="Times New Roman" w:hAnsi="Times New Roman"/>
          <w:b/>
          <w:szCs w:val="21"/>
        </w:rPr>
        <w:t>）：</w:t>
      </w:r>
    </w:p>
    <w:p w:rsidR="000216CF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</w:t>
      </w:r>
      <w:r w:rsidRPr="001955CD">
        <w:rPr>
          <w:rFonts w:ascii="Times New Roman" w:hAnsi="Times New Roman"/>
          <w:sz w:val="18"/>
          <w:szCs w:val="18"/>
        </w:rPr>
        <w:t>）</w:t>
      </w:r>
      <w:r w:rsidR="00A453FE" w:rsidRPr="001955CD">
        <w:rPr>
          <w:rFonts w:ascii="Times New Roman" w:hAnsi="Times New Roman"/>
          <w:sz w:val="18"/>
          <w:szCs w:val="18"/>
        </w:rPr>
        <w:t>自备试剂：异丙醇，乙醇；</w:t>
      </w:r>
    </w:p>
    <w:p w:rsidR="00AB3DF1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2</w:t>
      </w:r>
      <w:r w:rsidRPr="001955CD">
        <w:rPr>
          <w:rFonts w:ascii="Times New Roman" w:hAnsi="Times New Roman"/>
          <w:sz w:val="18"/>
          <w:szCs w:val="18"/>
        </w:rPr>
        <w:t>）</w:t>
      </w:r>
      <w:r w:rsidR="00A453FE" w:rsidRPr="001955CD">
        <w:rPr>
          <w:rFonts w:ascii="Times New Roman" w:hAnsi="Times New Roman"/>
          <w:sz w:val="18"/>
          <w:szCs w:val="18"/>
        </w:rPr>
        <w:t>若裂解液中有沉淀，可在</w:t>
      </w:r>
      <w:r w:rsidR="00A453FE" w:rsidRPr="001955CD">
        <w:rPr>
          <w:rFonts w:ascii="Times New Roman" w:hAnsi="Times New Roman"/>
          <w:sz w:val="18"/>
          <w:szCs w:val="18"/>
        </w:rPr>
        <w:t>37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="00A453FE" w:rsidRPr="001955CD">
        <w:rPr>
          <w:rFonts w:ascii="Times New Roman" w:hAnsi="Times New Roman"/>
          <w:sz w:val="18"/>
          <w:szCs w:val="18"/>
        </w:rPr>
        <w:t>水浴中重新溶解，摇匀后使用；</w:t>
      </w:r>
    </w:p>
    <w:p w:rsidR="00173E53" w:rsidRPr="001955CD" w:rsidRDefault="00173E53" w:rsidP="0098224C">
      <w:pPr>
        <w:snapToGrid w:val="0"/>
        <w:spacing w:line="324" w:lineRule="auto"/>
        <w:rPr>
          <w:rFonts w:ascii="Times New Roman" w:hAnsi="Times New Roman"/>
          <w:b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>■</w:t>
      </w:r>
      <w:r w:rsidR="000216CF" w:rsidRPr="001955CD">
        <w:rPr>
          <w:rFonts w:ascii="Times New Roman" w:hAnsi="Times New Roman"/>
          <w:b/>
          <w:szCs w:val="21"/>
        </w:rPr>
        <w:t>操作步骤</w:t>
      </w:r>
      <w:r w:rsidR="00A302D7" w:rsidRPr="001955CD">
        <w:rPr>
          <w:rFonts w:ascii="Times New Roman" w:hAnsi="Times New Roman"/>
          <w:b/>
          <w:szCs w:val="21"/>
        </w:rPr>
        <w:t>：</w:t>
      </w:r>
      <w:r w:rsidR="005872C2" w:rsidRPr="001955CD">
        <w:rPr>
          <w:rFonts w:ascii="Times New Roman" w:hAnsi="Arial"/>
          <w:b/>
          <w:bCs/>
          <w:sz w:val="18"/>
          <w:szCs w:val="18"/>
        </w:rPr>
        <w:t>使用前请先在结合液中加入异丙醇，漂洗液中加入无水乙醇，加入体积请参照瓶子上的标签。</w:t>
      </w:r>
    </w:p>
    <w:p w:rsidR="001955CD" w:rsidRPr="001955CD" w:rsidRDefault="00836F30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b/>
          <w:bCs/>
          <w:sz w:val="18"/>
          <w:szCs w:val="18"/>
        </w:rPr>
      </w:pPr>
      <w:r w:rsidRPr="001955CD">
        <w:rPr>
          <w:rFonts w:ascii="Times New Roman" w:hAnsi="Arial"/>
          <w:b/>
          <w:bCs/>
          <w:sz w:val="18"/>
          <w:szCs w:val="18"/>
        </w:rPr>
        <w:t>一、全血中提取微生物</w:t>
      </w:r>
      <w:r w:rsidR="005872C2" w:rsidRPr="001955CD">
        <w:rPr>
          <w:rFonts w:ascii="Times New Roman" w:hAnsi="Arial"/>
          <w:b/>
          <w:bCs/>
          <w:sz w:val="18"/>
          <w:szCs w:val="18"/>
        </w:rPr>
        <w:t>（第</w:t>
      </w:r>
      <w:r w:rsidR="005872C2" w:rsidRPr="001955CD">
        <w:rPr>
          <w:rFonts w:ascii="Times New Roman" w:hAnsi="Times New Roman"/>
          <w:b/>
          <w:bCs/>
          <w:sz w:val="18"/>
          <w:szCs w:val="18"/>
        </w:rPr>
        <w:t>1-17</w:t>
      </w:r>
      <w:r w:rsidR="005872C2" w:rsidRPr="001955CD">
        <w:rPr>
          <w:rFonts w:ascii="Times New Roman" w:hAnsi="Arial"/>
          <w:b/>
          <w:bCs/>
          <w:sz w:val="18"/>
          <w:szCs w:val="18"/>
        </w:rPr>
        <w:t>条）</w:t>
      </w:r>
    </w:p>
    <w:p w:rsidR="00836F30" w:rsidRPr="001955CD" w:rsidRDefault="001955CD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b/>
          <w:szCs w:val="21"/>
        </w:rPr>
      </w:pPr>
      <w:r w:rsidRPr="001955CD">
        <w:rPr>
          <w:rFonts w:ascii="Times New Roman" w:hAnsi="Arial"/>
          <w:b/>
          <w:bCs/>
          <w:sz w:val="18"/>
          <w:szCs w:val="18"/>
        </w:rPr>
        <w:t>二、</w:t>
      </w:r>
      <w:r w:rsidR="005872C2" w:rsidRPr="001955CD">
        <w:rPr>
          <w:rFonts w:ascii="Times New Roman" w:hAnsi="Arial"/>
          <w:b/>
          <w:bCs/>
          <w:sz w:val="18"/>
          <w:szCs w:val="18"/>
        </w:rPr>
        <w:t>血浆</w:t>
      </w:r>
      <w:r w:rsidR="005872C2" w:rsidRPr="001955CD">
        <w:rPr>
          <w:rFonts w:ascii="Times New Roman" w:hAnsi="Times New Roman"/>
          <w:b/>
          <w:bCs/>
          <w:sz w:val="18"/>
          <w:szCs w:val="18"/>
        </w:rPr>
        <w:t>/</w:t>
      </w:r>
      <w:r w:rsidR="005872C2" w:rsidRPr="001955CD">
        <w:rPr>
          <w:rFonts w:ascii="Times New Roman" w:hAnsi="Arial"/>
          <w:b/>
          <w:bCs/>
          <w:sz w:val="18"/>
          <w:szCs w:val="18"/>
        </w:rPr>
        <w:t>血清中提取微生物（第</w:t>
      </w:r>
      <w:r w:rsidR="005872C2" w:rsidRPr="001955CD">
        <w:rPr>
          <w:rFonts w:ascii="Times New Roman" w:hAnsi="Times New Roman"/>
          <w:b/>
          <w:bCs/>
          <w:sz w:val="18"/>
          <w:szCs w:val="18"/>
        </w:rPr>
        <w:t>A</w:t>
      </w:r>
      <w:r w:rsidR="005872C2" w:rsidRPr="001955CD">
        <w:rPr>
          <w:rFonts w:ascii="Times New Roman" w:hAnsi="Arial"/>
          <w:b/>
          <w:bCs/>
          <w:sz w:val="18"/>
          <w:szCs w:val="18"/>
        </w:rPr>
        <w:t>，</w:t>
      </w:r>
      <w:r w:rsidR="005872C2" w:rsidRPr="001955CD">
        <w:rPr>
          <w:rFonts w:ascii="Times New Roman" w:hAnsi="Times New Roman"/>
          <w:b/>
          <w:bCs/>
          <w:sz w:val="18"/>
          <w:szCs w:val="18"/>
        </w:rPr>
        <w:t>4-17</w:t>
      </w:r>
      <w:r w:rsidR="005872C2" w:rsidRPr="001955CD">
        <w:rPr>
          <w:rFonts w:ascii="Times New Roman" w:hAnsi="Arial"/>
          <w:b/>
          <w:bCs/>
          <w:sz w:val="18"/>
          <w:szCs w:val="18"/>
        </w:rPr>
        <w:t>条）</w:t>
      </w:r>
    </w:p>
    <w:p w:rsidR="005872C2" w:rsidRPr="001955CD" w:rsidRDefault="005872C2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A</w:t>
      </w:r>
      <w:r w:rsidRPr="001955CD">
        <w:rPr>
          <w:rFonts w:ascii="Times New Roman" w:hAnsi="Times New Roman"/>
          <w:sz w:val="18"/>
          <w:szCs w:val="18"/>
        </w:rPr>
        <w:t>）转移适量体积血清或血浆至离心管中，加入</w:t>
      </w:r>
      <w:r w:rsidRPr="001955CD">
        <w:rPr>
          <w:rFonts w:ascii="Times New Roman" w:hAnsi="Times New Roman"/>
          <w:sz w:val="18"/>
          <w:szCs w:val="18"/>
        </w:rPr>
        <w:t>3</w:t>
      </w:r>
      <w:r w:rsidRPr="001955CD">
        <w:rPr>
          <w:rFonts w:ascii="Times New Roman" w:hAnsi="Times New Roman"/>
          <w:sz w:val="18"/>
          <w:szCs w:val="18"/>
        </w:rPr>
        <w:t>倍体积的裂解液</w:t>
      </w:r>
      <w:r w:rsidRPr="001955CD">
        <w:rPr>
          <w:rFonts w:ascii="Times New Roman" w:hAnsi="Times New Roman"/>
          <w:sz w:val="18"/>
          <w:szCs w:val="18"/>
        </w:rPr>
        <w:t>DLA</w:t>
      </w:r>
      <w:r w:rsidRPr="001955CD">
        <w:rPr>
          <w:rFonts w:ascii="Times New Roman" w:hAnsi="Times New Roman"/>
          <w:sz w:val="18"/>
          <w:szCs w:val="18"/>
        </w:rPr>
        <w:t>至样品中，颠倒混匀</w:t>
      </w:r>
      <w:r w:rsidRPr="001955CD">
        <w:rPr>
          <w:rFonts w:ascii="Times New Roman" w:hAnsi="Times New Roman"/>
          <w:sz w:val="18"/>
          <w:szCs w:val="18"/>
        </w:rPr>
        <w:t>5-10</w:t>
      </w:r>
      <w:r w:rsidRPr="001955CD">
        <w:rPr>
          <w:rFonts w:ascii="Times New Roman" w:hAnsi="Times New Roman"/>
          <w:sz w:val="18"/>
          <w:szCs w:val="18"/>
        </w:rPr>
        <w:t>次。室温静置</w:t>
      </w:r>
      <w:r w:rsidRPr="001955CD">
        <w:rPr>
          <w:rFonts w:ascii="Times New Roman" w:hAnsi="Times New Roman"/>
          <w:sz w:val="18"/>
          <w:szCs w:val="18"/>
        </w:rPr>
        <w:t>1</w:t>
      </w:r>
      <w:r w:rsidR="005F0DA2">
        <w:rPr>
          <w:rFonts w:ascii="Times New Roman" w:hAnsi="Times New Roman"/>
          <w:sz w:val="18"/>
          <w:szCs w:val="18"/>
        </w:rPr>
        <w:t>0 min</w:t>
      </w:r>
      <w:r w:rsidRPr="001955CD">
        <w:rPr>
          <w:rFonts w:ascii="Times New Roman" w:hAnsi="Times New Roman"/>
          <w:sz w:val="18"/>
          <w:szCs w:val="18"/>
        </w:rPr>
        <w:t>；</w:t>
      </w:r>
    </w:p>
    <w:p w:rsidR="000216CF" w:rsidRPr="001955CD" w:rsidRDefault="005872C2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</w:t>
      </w:r>
      <w:r w:rsidRPr="001955CD">
        <w:rPr>
          <w:rFonts w:ascii="Times New Roman" w:hAnsi="Times New Roman"/>
          <w:sz w:val="18"/>
          <w:szCs w:val="18"/>
        </w:rPr>
        <w:t>）</w:t>
      </w:r>
      <w:r w:rsidR="00A453FE" w:rsidRPr="001955CD">
        <w:rPr>
          <w:rFonts w:ascii="Times New Roman" w:hAnsi="Arial"/>
          <w:sz w:val="18"/>
          <w:szCs w:val="18"/>
        </w:rPr>
        <w:t>转移</w:t>
      </w:r>
      <w:r w:rsidR="00A453FE" w:rsidRPr="001955CD">
        <w:rPr>
          <w:rFonts w:ascii="Times New Roman" w:hAnsi="Times New Roman"/>
          <w:sz w:val="18"/>
          <w:szCs w:val="18"/>
        </w:rPr>
        <w:t>1~5 ml</w:t>
      </w:r>
      <w:r w:rsidR="00A453FE" w:rsidRPr="001955CD">
        <w:rPr>
          <w:rFonts w:ascii="Times New Roman" w:hAnsi="Arial"/>
          <w:sz w:val="18"/>
          <w:szCs w:val="18"/>
        </w:rPr>
        <w:t>抗凝血液、培养血液或其它液体样品至</w:t>
      </w:r>
      <w:r w:rsidR="00A453FE" w:rsidRPr="001955CD">
        <w:rPr>
          <w:rFonts w:ascii="Times New Roman" w:hAnsi="Times New Roman"/>
          <w:sz w:val="18"/>
          <w:szCs w:val="18"/>
        </w:rPr>
        <w:t>15~50 ml</w:t>
      </w:r>
      <w:r w:rsidR="00A453FE" w:rsidRPr="001955CD">
        <w:rPr>
          <w:rFonts w:ascii="Times New Roman" w:hAnsi="Arial"/>
          <w:sz w:val="18"/>
          <w:szCs w:val="18"/>
        </w:rPr>
        <w:t>离心管中，加入</w:t>
      </w:r>
      <w:r w:rsidR="00A453FE" w:rsidRPr="001955CD">
        <w:rPr>
          <w:rFonts w:ascii="Times New Roman" w:hAnsi="Times New Roman"/>
          <w:sz w:val="18"/>
          <w:szCs w:val="18"/>
        </w:rPr>
        <w:t>3</w:t>
      </w:r>
      <w:r w:rsidR="00A453FE" w:rsidRPr="001955CD">
        <w:rPr>
          <w:rFonts w:ascii="Times New Roman" w:hAnsi="Arial"/>
          <w:sz w:val="18"/>
          <w:szCs w:val="18"/>
        </w:rPr>
        <w:t>倍体积的裂解液</w:t>
      </w:r>
      <w:r w:rsidR="00A453FE" w:rsidRPr="001955CD">
        <w:rPr>
          <w:rFonts w:ascii="Times New Roman" w:hAnsi="Times New Roman"/>
          <w:sz w:val="18"/>
          <w:szCs w:val="18"/>
        </w:rPr>
        <w:t>DLA</w:t>
      </w:r>
      <w:r w:rsidR="00A453FE" w:rsidRPr="001955CD">
        <w:rPr>
          <w:rFonts w:ascii="Times New Roman" w:hAnsi="Arial"/>
          <w:sz w:val="18"/>
          <w:szCs w:val="18"/>
        </w:rPr>
        <w:t>至样品中，颠倒混匀</w:t>
      </w:r>
      <w:r w:rsidR="00A453FE" w:rsidRPr="001955CD">
        <w:rPr>
          <w:rFonts w:ascii="Times New Roman" w:hAnsi="Times New Roman"/>
          <w:sz w:val="18"/>
          <w:szCs w:val="18"/>
        </w:rPr>
        <w:t>5~10</w:t>
      </w:r>
      <w:r w:rsidR="00A453FE" w:rsidRPr="001955CD">
        <w:rPr>
          <w:rFonts w:ascii="Times New Roman" w:hAnsi="Arial"/>
          <w:sz w:val="18"/>
          <w:szCs w:val="18"/>
        </w:rPr>
        <w:t>次。室温静置</w:t>
      </w:r>
      <w:r w:rsidR="00A453FE" w:rsidRPr="001955CD">
        <w:rPr>
          <w:rFonts w:ascii="Times New Roman" w:hAnsi="Times New Roman"/>
          <w:sz w:val="18"/>
          <w:szCs w:val="18"/>
        </w:rPr>
        <w:t>15 min</w:t>
      </w:r>
      <w:r w:rsidR="00A453FE" w:rsidRPr="001955CD">
        <w:rPr>
          <w:rFonts w:ascii="Times New Roman" w:hAnsi="Arial"/>
          <w:sz w:val="18"/>
          <w:szCs w:val="18"/>
        </w:rPr>
        <w:t>让细胞充分裂解，</w:t>
      </w:r>
      <w:r w:rsidR="00A453FE" w:rsidRPr="001955CD">
        <w:rPr>
          <w:rFonts w:ascii="Times New Roman" w:hAnsi="Times New Roman"/>
          <w:sz w:val="18"/>
          <w:szCs w:val="18"/>
        </w:rPr>
        <w:t>3000~5000g</w:t>
      </w:r>
      <w:r w:rsidR="00A453FE" w:rsidRPr="001955CD">
        <w:rPr>
          <w:rFonts w:ascii="Times New Roman" w:hAnsi="Arial"/>
          <w:sz w:val="18"/>
          <w:szCs w:val="18"/>
        </w:rPr>
        <w:t>离心</w:t>
      </w:r>
      <w:r w:rsidR="00A453FE" w:rsidRPr="001955CD">
        <w:rPr>
          <w:rFonts w:ascii="Times New Roman" w:hAnsi="Times New Roman"/>
          <w:sz w:val="18"/>
          <w:szCs w:val="18"/>
        </w:rPr>
        <w:t>10 min</w:t>
      </w:r>
      <w:r w:rsidR="00A453FE" w:rsidRPr="001955CD">
        <w:rPr>
          <w:rFonts w:ascii="Times New Roman" w:hAnsi="Arial"/>
          <w:sz w:val="18"/>
          <w:szCs w:val="18"/>
        </w:rPr>
        <w:t>收集微生物；</w:t>
      </w:r>
    </w:p>
    <w:p w:rsidR="000216CF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2</w:t>
      </w:r>
      <w:r w:rsidRPr="001955CD">
        <w:rPr>
          <w:rFonts w:ascii="Times New Roman" w:hAnsi="Times New Roman"/>
          <w:sz w:val="18"/>
          <w:szCs w:val="18"/>
        </w:rPr>
        <w:t>）</w:t>
      </w:r>
      <w:r w:rsidR="00A453FE" w:rsidRPr="001955CD">
        <w:rPr>
          <w:rFonts w:ascii="Times New Roman" w:hAnsi="Arial"/>
          <w:sz w:val="18"/>
          <w:szCs w:val="18"/>
        </w:rPr>
        <w:t>小心吸弃上清，余下</w:t>
      </w:r>
      <w:r w:rsidR="00A453FE" w:rsidRPr="001955CD">
        <w:rPr>
          <w:rFonts w:ascii="Times New Roman" w:hAnsi="Times New Roman"/>
          <w:sz w:val="18"/>
          <w:szCs w:val="18"/>
        </w:rPr>
        <w:t>50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A453FE" w:rsidRPr="001955CD">
        <w:rPr>
          <w:rFonts w:ascii="Times New Roman" w:hAnsi="Arial"/>
          <w:sz w:val="18"/>
          <w:szCs w:val="18"/>
        </w:rPr>
        <w:t>残液；</w:t>
      </w:r>
    </w:p>
    <w:p w:rsidR="005872C2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3</w:t>
      </w:r>
      <w:r w:rsidRPr="001955CD">
        <w:rPr>
          <w:rFonts w:ascii="Times New Roman" w:hAnsi="Times New Roman"/>
          <w:sz w:val="18"/>
          <w:szCs w:val="18"/>
        </w:rPr>
        <w:t>）</w:t>
      </w:r>
      <w:r w:rsidR="00086785" w:rsidRPr="001955CD">
        <w:rPr>
          <w:rFonts w:ascii="Times New Roman" w:hAnsi="Arial"/>
          <w:sz w:val="18"/>
          <w:szCs w:val="18"/>
        </w:rPr>
        <w:t>加</w:t>
      </w:r>
      <w:r w:rsidR="00086785" w:rsidRPr="001955CD">
        <w:rPr>
          <w:rFonts w:ascii="Times New Roman" w:hAnsi="Times New Roman"/>
          <w:sz w:val="18"/>
          <w:szCs w:val="18"/>
        </w:rPr>
        <w:t>440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086785" w:rsidRPr="001955CD">
        <w:rPr>
          <w:rFonts w:ascii="Times New Roman" w:hAnsi="Arial"/>
          <w:sz w:val="18"/>
          <w:szCs w:val="18"/>
        </w:rPr>
        <w:t>缓冲液</w:t>
      </w:r>
      <w:r w:rsidR="00086785" w:rsidRPr="001955CD">
        <w:rPr>
          <w:rFonts w:ascii="Times New Roman" w:hAnsi="Times New Roman"/>
          <w:sz w:val="18"/>
          <w:szCs w:val="18"/>
        </w:rPr>
        <w:t xml:space="preserve"> TE</w:t>
      </w:r>
      <w:r w:rsidR="00086785" w:rsidRPr="001955CD">
        <w:rPr>
          <w:rFonts w:ascii="Times New Roman" w:hAnsi="Arial"/>
          <w:sz w:val="18"/>
          <w:szCs w:val="18"/>
        </w:rPr>
        <w:t>、</w:t>
      </w:r>
      <w:r w:rsidR="00086785" w:rsidRPr="001955CD">
        <w:rPr>
          <w:rFonts w:ascii="Times New Roman" w:hAnsi="Times New Roman"/>
          <w:sz w:val="18"/>
          <w:szCs w:val="18"/>
        </w:rPr>
        <w:t>50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086785" w:rsidRPr="001955CD">
        <w:rPr>
          <w:rFonts w:ascii="Times New Roman" w:hAnsi="Times New Roman"/>
          <w:sz w:val="18"/>
          <w:szCs w:val="18"/>
        </w:rPr>
        <w:t>DNase buffer</w:t>
      </w:r>
      <w:r w:rsidR="00086785" w:rsidRPr="001955CD">
        <w:rPr>
          <w:rFonts w:ascii="Times New Roman" w:hAnsi="Arial"/>
          <w:sz w:val="18"/>
          <w:szCs w:val="18"/>
        </w:rPr>
        <w:t>和</w:t>
      </w:r>
      <w:r w:rsidR="00086785" w:rsidRPr="001955CD">
        <w:rPr>
          <w:rFonts w:ascii="Times New Roman" w:hAnsi="Times New Roman"/>
          <w:sz w:val="18"/>
          <w:szCs w:val="18"/>
        </w:rPr>
        <w:t>10</w:t>
      </w:r>
      <w:r w:rsidR="005F0DA2">
        <w:rPr>
          <w:rFonts w:ascii="Times New Roman" w:hAnsi="Times New Roman"/>
          <w:sz w:val="18"/>
          <w:szCs w:val="18"/>
        </w:rPr>
        <w:t xml:space="preserve"> μl </w:t>
      </w:r>
      <w:r w:rsidR="00086785" w:rsidRPr="001955CD">
        <w:rPr>
          <w:rFonts w:ascii="Times New Roman" w:hAnsi="Times New Roman"/>
          <w:sz w:val="18"/>
          <w:szCs w:val="18"/>
        </w:rPr>
        <w:t>DNase</w:t>
      </w:r>
      <w:r w:rsidR="00086785" w:rsidRPr="001955CD">
        <w:rPr>
          <w:rFonts w:ascii="Times New Roman" w:hAnsi="Arial"/>
          <w:sz w:val="18"/>
          <w:szCs w:val="18"/>
        </w:rPr>
        <w:t>至残液中，用移液枪吸打吹散沉淀，转移至</w:t>
      </w:r>
      <w:r w:rsidR="00086785" w:rsidRPr="001955CD">
        <w:rPr>
          <w:rFonts w:ascii="Times New Roman" w:hAnsi="Times New Roman"/>
          <w:sz w:val="18"/>
          <w:szCs w:val="18"/>
        </w:rPr>
        <w:t>1.5 ml</w:t>
      </w:r>
      <w:r w:rsidR="00086785" w:rsidRPr="001955CD">
        <w:rPr>
          <w:rFonts w:ascii="Times New Roman" w:hAnsi="Arial"/>
          <w:sz w:val="18"/>
          <w:szCs w:val="18"/>
        </w:rPr>
        <w:t>离心管中。</w:t>
      </w:r>
      <w:r w:rsidR="00086785" w:rsidRPr="001955CD">
        <w:rPr>
          <w:rFonts w:ascii="Times New Roman" w:hAnsi="Times New Roman"/>
          <w:sz w:val="18"/>
          <w:szCs w:val="18"/>
        </w:rPr>
        <w:t>37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="00086785" w:rsidRPr="001955CD">
        <w:rPr>
          <w:rFonts w:ascii="Times New Roman" w:hAnsi="Arial"/>
          <w:sz w:val="18"/>
          <w:szCs w:val="18"/>
        </w:rPr>
        <w:t>孵育</w:t>
      </w:r>
      <w:r w:rsidR="00086785" w:rsidRPr="001955CD">
        <w:rPr>
          <w:rFonts w:ascii="Times New Roman" w:hAnsi="Times New Roman"/>
          <w:sz w:val="18"/>
          <w:szCs w:val="18"/>
        </w:rPr>
        <w:t>15 min</w:t>
      </w:r>
      <w:r w:rsidR="00086785" w:rsidRPr="001955CD">
        <w:rPr>
          <w:rFonts w:ascii="Times New Roman" w:hAnsi="Arial"/>
          <w:sz w:val="18"/>
          <w:szCs w:val="18"/>
        </w:rPr>
        <w:t>进一步消化去除残留的细胞</w:t>
      </w:r>
      <w:r w:rsidR="00086785" w:rsidRPr="001955CD">
        <w:rPr>
          <w:rFonts w:ascii="Times New Roman" w:hAnsi="Times New Roman"/>
          <w:sz w:val="18"/>
          <w:szCs w:val="18"/>
        </w:rPr>
        <w:t xml:space="preserve"> DNA</w:t>
      </w:r>
      <w:r w:rsidR="00086785" w:rsidRPr="001955CD">
        <w:rPr>
          <w:rFonts w:ascii="Times New Roman" w:hAnsi="Arial"/>
          <w:sz w:val="18"/>
          <w:szCs w:val="18"/>
        </w:rPr>
        <w:t>；</w:t>
      </w:r>
    </w:p>
    <w:p w:rsidR="000216CF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4</w:t>
      </w:r>
      <w:r w:rsidRPr="001955CD">
        <w:rPr>
          <w:rFonts w:ascii="Times New Roman" w:hAnsi="Times New Roman"/>
          <w:sz w:val="18"/>
          <w:szCs w:val="18"/>
        </w:rPr>
        <w:t>）</w:t>
      </w:r>
      <w:r w:rsidR="00086785" w:rsidRPr="001955CD">
        <w:rPr>
          <w:rFonts w:ascii="Times New Roman" w:hAnsi="Times New Roman"/>
          <w:sz w:val="18"/>
          <w:szCs w:val="18"/>
        </w:rPr>
        <w:t>10000g</w:t>
      </w:r>
      <w:r w:rsidR="00086785" w:rsidRPr="001955CD">
        <w:rPr>
          <w:rFonts w:ascii="Times New Roman" w:hAnsi="Arial"/>
          <w:sz w:val="18"/>
          <w:szCs w:val="18"/>
        </w:rPr>
        <w:t>离心</w:t>
      </w:r>
      <w:r w:rsidR="00086785" w:rsidRPr="001955CD">
        <w:rPr>
          <w:rFonts w:ascii="Times New Roman" w:hAnsi="Times New Roman"/>
          <w:sz w:val="18"/>
          <w:szCs w:val="18"/>
        </w:rPr>
        <w:t>3 min</w:t>
      </w:r>
      <w:r w:rsidR="00086785" w:rsidRPr="001955CD">
        <w:rPr>
          <w:rFonts w:ascii="Times New Roman" w:hAnsi="Arial"/>
          <w:sz w:val="18"/>
          <w:szCs w:val="18"/>
        </w:rPr>
        <w:t>收集微生物，小心吸弃上清液；</w:t>
      </w:r>
    </w:p>
    <w:p w:rsidR="000216CF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5</w:t>
      </w:r>
      <w:r w:rsidRPr="001955CD">
        <w:rPr>
          <w:rFonts w:ascii="Times New Roman" w:hAnsi="Times New Roman"/>
          <w:sz w:val="18"/>
          <w:szCs w:val="18"/>
        </w:rPr>
        <w:t>）</w:t>
      </w:r>
      <w:r w:rsidR="00086785" w:rsidRPr="001955CD">
        <w:rPr>
          <w:rFonts w:ascii="Times New Roman" w:hAnsi="Arial"/>
          <w:sz w:val="18"/>
          <w:szCs w:val="18"/>
        </w:rPr>
        <w:t>加入</w:t>
      </w:r>
      <w:r w:rsidR="00086785" w:rsidRPr="001955CD">
        <w:rPr>
          <w:rFonts w:ascii="Times New Roman" w:hAnsi="Times New Roman"/>
          <w:sz w:val="18"/>
          <w:szCs w:val="18"/>
        </w:rPr>
        <w:t>250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086785" w:rsidRPr="001955CD">
        <w:rPr>
          <w:rFonts w:ascii="Times New Roman" w:hAnsi="Arial"/>
          <w:sz w:val="18"/>
          <w:szCs w:val="18"/>
        </w:rPr>
        <w:t>裂解液</w:t>
      </w:r>
      <w:r w:rsidR="00086785" w:rsidRPr="001955CD">
        <w:rPr>
          <w:rFonts w:ascii="Times New Roman" w:hAnsi="Times New Roman"/>
          <w:sz w:val="18"/>
          <w:szCs w:val="18"/>
        </w:rPr>
        <w:t>DLB</w:t>
      </w:r>
      <w:r w:rsidR="00086785" w:rsidRPr="001955CD">
        <w:rPr>
          <w:rFonts w:ascii="Times New Roman" w:hAnsi="Arial"/>
          <w:sz w:val="18"/>
          <w:szCs w:val="18"/>
        </w:rPr>
        <w:t>和</w:t>
      </w:r>
      <w:r w:rsidR="00086785" w:rsidRPr="001955CD">
        <w:rPr>
          <w:rFonts w:ascii="Times New Roman" w:hAnsi="Times New Roman"/>
          <w:sz w:val="18"/>
          <w:szCs w:val="18"/>
        </w:rPr>
        <w:t>75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086785" w:rsidRPr="001955CD">
        <w:rPr>
          <w:rFonts w:ascii="Times New Roman" w:hAnsi="Arial"/>
          <w:sz w:val="18"/>
          <w:szCs w:val="18"/>
        </w:rPr>
        <w:t>溶菌酶至样品中，涡旋打散样品。</w:t>
      </w:r>
      <w:r w:rsidR="00086785" w:rsidRPr="001955CD">
        <w:rPr>
          <w:rFonts w:ascii="Times New Roman" w:hAnsi="Times New Roman"/>
          <w:sz w:val="18"/>
          <w:szCs w:val="18"/>
        </w:rPr>
        <w:t>50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="00086785" w:rsidRPr="001955CD">
        <w:rPr>
          <w:rFonts w:ascii="Times New Roman" w:hAnsi="Arial"/>
          <w:sz w:val="18"/>
          <w:szCs w:val="18"/>
        </w:rPr>
        <w:t>水浴</w:t>
      </w:r>
      <w:r w:rsidR="00086785" w:rsidRPr="001955CD">
        <w:rPr>
          <w:rFonts w:ascii="Times New Roman" w:hAnsi="Times New Roman"/>
          <w:sz w:val="18"/>
          <w:szCs w:val="18"/>
        </w:rPr>
        <w:t>15 min</w:t>
      </w:r>
      <w:r w:rsidR="00086785" w:rsidRPr="001955CD">
        <w:rPr>
          <w:rFonts w:ascii="Times New Roman" w:hAnsi="Arial"/>
          <w:sz w:val="18"/>
          <w:szCs w:val="18"/>
        </w:rPr>
        <w:t>；</w:t>
      </w:r>
    </w:p>
    <w:p w:rsidR="000216CF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6</w:t>
      </w:r>
      <w:r w:rsidRPr="001955CD">
        <w:rPr>
          <w:rFonts w:ascii="Times New Roman" w:hAnsi="Times New Roman"/>
          <w:sz w:val="18"/>
          <w:szCs w:val="18"/>
        </w:rPr>
        <w:t>）</w:t>
      </w:r>
      <w:r w:rsidR="00086785" w:rsidRPr="001955CD">
        <w:rPr>
          <w:rFonts w:ascii="Times New Roman" w:hAnsi="Arial"/>
          <w:sz w:val="18"/>
          <w:szCs w:val="18"/>
        </w:rPr>
        <w:t>加入</w:t>
      </w:r>
      <w:r w:rsidR="00086785" w:rsidRPr="001955CD">
        <w:rPr>
          <w:rFonts w:ascii="Times New Roman" w:hAnsi="Times New Roman"/>
          <w:sz w:val="18"/>
          <w:szCs w:val="18"/>
        </w:rPr>
        <w:t>50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086785" w:rsidRPr="001955CD">
        <w:rPr>
          <w:rFonts w:ascii="Times New Roman" w:hAnsi="Arial"/>
          <w:sz w:val="18"/>
          <w:szCs w:val="18"/>
        </w:rPr>
        <w:t>裂解液</w:t>
      </w:r>
      <w:r w:rsidR="00086785" w:rsidRPr="001955CD">
        <w:rPr>
          <w:rFonts w:ascii="Times New Roman" w:hAnsi="Times New Roman"/>
          <w:sz w:val="18"/>
          <w:szCs w:val="18"/>
        </w:rPr>
        <w:t>DLC</w:t>
      </w:r>
      <w:r w:rsidR="00086785" w:rsidRPr="001955CD">
        <w:rPr>
          <w:rFonts w:ascii="Times New Roman" w:hAnsi="Arial"/>
          <w:sz w:val="18"/>
          <w:szCs w:val="18"/>
        </w:rPr>
        <w:t>和</w:t>
      </w:r>
      <w:r w:rsidR="00086785" w:rsidRPr="001955CD">
        <w:rPr>
          <w:rFonts w:ascii="Times New Roman" w:hAnsi="Times New Roman"/>
          <w:sz w:val="18"/>
          <w:szCs w:val="18"/>
        </w:rPr>
        <w:t>10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086785" w:rsidRPr="001955CD">
        <w:rPr>
          <w:rFonts w:ascii="Times New Roman" w:hAnsi="Times New Roman"/>
          <w:sz w:val="18"/>
          <w:szCs w:val="18"/>
        </w:rPr>
        <w:t>蛋白酶</w:t>
      </w:r>
      <w:r w:rsidR="00086785" w:rsidRPr="001955CD">
        <w:rPr>
          <w:rFonts w:ascii="Times New Roman" w:hAnsi="Times New Roman"/>
          <w:sz w:val="18"/>
          <w:szCs w:val="18"/>
        </w:rPr>
        <w:t>K</w:t>
      </w:r>
      <w:r w:rsidR="00086785" w:rsidRPr="001955CD">
        <w:rPr>
          <w:rFonts w:ascii="Times New Roman" w:hAnsi="Times New Roman"/>
          <w:sz w:val="18"/>
          <w:szCs w:val="18"/>
        </w:rPr>
        <w:t>至样品中，</w:t>
      </w:r>
      <w:r w:rsidR="00086785" w:rsidRPr="001955CD">
        <w:rPr>
          <w:rFonts w:ascii="Times New Roman" w:hAnsi="Times New Roman"/>
          <w:sz w:val="18"/>
          <w:szCs w:val="18"/>
        </w:rPr>
        <w:t>65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="00086785" w:rsidRPr="001955CD">
        <w:rPr>
          <w:rFonts w:ascii="Times New Roman" w:hAnsi="Times New Roman"/>
          <w:sz w:val="18"/>
          <w:szCs w:val="18"/>
        </w:rPr>
        <w:t>水浴</w:t>
      </w:r>
      <w:r w:rsidR="00086785" w:rsidRPr="001955CD">
        <w:rPr>
          <w:rFonts w:ascii="Times New Roman" w:hAnsi="Times New Roman"/>
          <w:sz w:val="18"/>
          <w:szCs w:val="18"/>
        </w:rPr>
        <w:t>10 min</w:t>
      </w:r>
      <w:r w:rsidR="00086785" w:rsidRPr="001955CD">
        <w:rPr>
          <w:rFonts w:ascii="Times New Roman" w:hAnsi="Times New Roman"/>
          <w:sz w:val="18"/>
          <w:szCs w:val="18"/>
        </w:rPr>
        <w:t>，</w:t>
      </w:r>
      <w:r w:rsidR="00086785" w:rsidRPr="001955CD">
        <w:rPr>
          <w:rFonts w:ascii="Times New Roman" w:hAnsi="Times New Roman"/>
          <w:sz w:val="18"/>
          <w:szCs w:val="18"/>
        </w:rPr>
        <w:t>95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="00086785" w:rsidRPr="001955CD">
        <w:rPr>
          <w:rFonts w:ascii="Times New Roman" w:hAnsi="Times New Roman"/>
          <w:sz w:val="18"/>
          <w:szCs w:val="18"/>
        </w:rPr>
        <w:t>水浴</w:t>
      </w:r>
      <w:r w:rsidR="00086785" w:rsidRPr="001955CD">
        <w:rPr>
          <w:rFonts w:ascii="Times New Roman" w:hAnsi="Times New Roman"/>
          <w:sz w:val="18"/>
          <w:szCs w:val="18"/>
        </w:rPr>
        <w:t>10 min</w:t>
      </w:r>
      <w:r w:rsidR="00086785" w:rsidRPr="001955CD">
        <w:rPr>
          <w:rFonts w:ascii="Times New Roman" w:hAnsi="Times New Roman"/>
          <w:sz w:val="18"/>
          <w:szCs w:val="18"/>
        </w:rPr>
        <w:t>；</w:t>
      </w:r>
    </w:p>
    <w:p w:rsidR="000216CF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7</w:t>
      </w:r>
      <w:r w:rsidRPr="001955CD">
        <w:rPr>
          <w:rFonts w:ascii="Times New Roman" w:hAnsi="Times New Roman"/>
          <w:sz w:val="18"/>
          <w:szCs w:val="18"/>
        </w:rPr>
        <w:t>）</w:t>
      </w:r>
      <w:r w:rsidR="00086785" w:rsidRPr="001955CD">
        <w:rPr>
          <w:rFonts w:ascii="Times New Roman" w:hAnsi="Times New Roman"/>
          <w:sz w:val="18"/>
          <w:szCs w:val="18"/>
        </w:rPr>
        <w:t>加入两倍体积的结合液</w:t>
      </w:r>
      <w:r w:rsidR="00086785" w:rsidRPr="001955CD">
        <w:rPr>
          <w:rFonts w:ascii="Times New Roman" w:hAnsi="Times New Roman"/>
          <w:sz w:val="18"/>
          <w:szCs w:val="18"/>
        </w:rPr>
        <w:t xml:space="preserve"> DB</w:t>
      </w:r>
      <w:r w:rsidR="00086785" w:rsidRPr="001955CD">
        <w:rPr>
          <w:rFonts w:ascii="Times New Roman" w:hAnsi="Times New Roman"/>
          <w:sz w:val="18"/>
          <w:szCs w:val="18"/>
        </w:rPr>
        <w:t>（使用前加入异丙醇）振荡混匀</w:t>
      </w:r>
      <w:r w:rsidR="00086785" w:rsidRPr="001955CD">
        <w:rPr>
          <w:rFonts w:ascii="Times New Roman" w:hAnsi="Times New Roman"/>
          <w:sz w:val="18"/>
          <w:szCs w:val="18"/>
        </w:rPr>
        <w:t>10 sec</w:t>
      </w:r>
      <w:r w:rsidR="00086785" w:rsidRPr="001955CD">
        <w:rPr>
          <w:rFonts w:ascii="Times New Roman" w:hAnsi="Times New Roman"/>
          <w:sz w:val="18"/>
          <w:szCs w:val="18"/>
        </w:rPr>
        <w:t>；</w:t>
      </w:r>
    </w:p>
    <w:p w:rsidR="000216CF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8</w:t>
      </w:r>
      <w:r w:rsidRPr="001955CD">
        <w:rPr>
          <w:rFonts w:ascii="Times New Roman" w:hAnsi="Times New Roman"/>
          <w:sz w:val="18"/>
          <w:szCs w:val="18"/>
        </w:rPr>
        <w:t>）</w:t>
      </w:r>
      <w:r w:rsidR="00086785" w:rsidRPr="001955CD">
        <w:rPr>
          <w:rFonts w:ascii="Times New Roman" w:hAnsi="Times New Roman"/>
          <w:sz w:val="18"/>
          <w:szCs w:val="18"/>
        </w:rPr>
        <w:t>加入</w:t>
      </w:r>
      <w:r w:rsidR="00086785" w:rsidRPr="001955CD">
        <w:rPr>
          <w:rFonts w:ascii="Times New Roman" w:hAnsi="Times New Roman"/>
          <w:sz w:val="18"/>
          <w:szCs w:val="18"/>
        </w:rPr>
        <w:t>20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086785" w:rsidRPr="001955CD">
        <w:rPr>
          <w:rFonts w:ascii="Times New Roman" w:hAnsi="Times New Roman"/>
          <w:sz w:val="18"/>
          <w:szCs w:val="18"/>
        </w:rPr>
        <w:t>磁珠悬浮液，振荡混匀</w:t>
      </w:r>
      <w:r w:rsidR="00086785" w:rsidRPr="001955CD">
        <w:rPr>
          <w:rFonts w:ascii="Times New Roman" w:hAnsi="Times New Roman"/>
          <w:sz w:val="18"/>
          <w:szCs w:val="18"/>
        </w:rPr>
        <w:t>10 min</w:t>
      </w:r>
      <w:r w:rsidR="00086785" w:rsidRPr="001955CD">
        <w:rPr>
          <w:rFonts w:ascii="Times New Roman" w:hAnsi="Times New Roman"/>
          <w:sz w:val="18"/>
          <w:szCs w:val="18"/>
        </w:rPr>
        <w:t>，期间每间隔</w:t>
      </w:r>
      <w:r w:rsidR="005F0DA2">
        <w:rPr>
          <w:rFonts w:ascii="Times New Roman" w:hAnsi="Times New Roman"/>
          <w:sz w:val="18"/>
          <w:szCs w:val="18"/>
        </w:rPr>
        <w:t>3 min</w:t>
      </w:r>
      <w:r w:rsidR="00086785" w:rsidRPr="001955CD">
        <w:rPr>
          <w:rFonts w:ascii="Times New Roman" w:hAnsi="Times New Roman"/>
          <w:sz w:val="18"/>
          <w:szCs w:val="18"/>
        </w:rPr>
        <w:t>涡旋一次；</w:t>
      </w:r>
    </w:p>
    <w:p w:rsidR="00086785" w:rsidRPr="001955CD" w:rsidRDefault="00086785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1955CD">
        <w:rPr>
          <w:rFonts w:ascii="Times New Roman" w:hAnsi="Times New Roman"/>
          <w:b/>
          <w:sz w:val="18"/>
          <w:szCs w:val="18"/>
        </w:rPr>
        <w:t>注意：</w:t>
      </w:r>
      <w:r w:rsidRPr="001955CD">
        <w:rPr>
          <w:rFonts w:ascii="Times New Roman" w:hAnsi="Times New Roman"/>
          <w:b/>
          <w:bCs/>
          <w:sz w:val="18"/>
          <w:szCs w:val="18"/>
        </w:rPr>
        <w:t>为了确保磁珠彻底重悬，请在使用前振荡混匀。</w:t>
      </w:r>
    </w:p>
    <w:p w:rsidR="000216CF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9</w:t>
      </w:r>
      <w:r w:rsidRPr="001955CD">
        <w:rPr>
          <w:rFonts w:ascii="Times New Roman" w:hAnsi="Times New Roman"/>
          <w:sz w:val="18"/>
          <w:szCs w:val="18"/>
        </w:rPr>
        <w:t>）</w:t>
      </w:r>
      <w:r w:rsidR="00086785" w:rsidRPr="001955CD">
        <w:rPr>
          <w:rFonts w:ascii="Times New Roman" w:hAnsi="Times New Roman"/>
          <w:sz w:val="18"/>
          <w:szCs w:val="18"/>
        </w:rPr>
        <w:t>将离心管置于磁力架上，静置</w:t>
      </w:r>
      <w:r w:rsidR="00086785" w:rsidRPr="001955CD">
        <w:rPr>
          <w:rFonts w:ascii="Times New Roman" w:hAnsi="Times New Roman"/>
          <w:sz w:val="18"/>
          <w:szCs w:val="18"/>
        </w:rPr>
        <w:t>2 min</w:t>
      </w:r>
      <w:r w:rsidR="00086785" w:rsidRPr="001955CD">
        <w:rPr>
          <w:rFonts w:ascii="Times New Roman" w:hAnsi="Times New Roman"/>
          <w:sz w:val="18"/>
          <w:szCs w:val="18"/>
        </w:rPr>
        <w:t>，磁珠完全吸附后，吸去液体，小心勿碰到磁珠；</w:t>
      </w:r>
    </w:p>
    <w:p w:rsidR="00086785" w:rsidRPr="001955CD" w:rsidRDefault="000216CF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10</w:t>
      </w:r>
      <w:r w:rsidRPr="001955CD">
        <w:rPr>
          <w:rFonts w:ascii="Times New Roman" w:hAnsi="Times New Roman"/>
          <w:sz w:val="18"/>
          <w:szCs w:val="18"/>
        </w:rPr>
        <w:t>）</w:t>
      </w:r>
      <w:r w:rsidR="00086785" w:rsidRPr="001955CD">
        <w:rPr>
          <w:rFonts w:ascii="Times New Roman" w:hAnsi="Times New Roman"/>
          <w:sz w:val="18"/>
          <w:szCs w:val="18"/>
        </w:rPr>
        <w:t>将离心管从磁力架取下，加入</w:t>
      </w:r>
      <w:r w:rsidR="00086785" w:rsidRPr="001955CD">
        <w:rPr>
          <w:rFonts w:ascii="Times New Roman" w:hAnsi="Times New Roman"/>
          <w:sz w:val="18"/>
          <w:szCs w:val="18"/>
        </w:rPr>
        <w:t>500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="00086785" w:rsidRPr="001955CD">
        <w:rPr>
          <w:rFonts w:ascii="Times New Roman" w:hAnsi="Times New Roman"/>
          <w:sz w:val="18"/>
          <w:szCs w:val="18"/>
        </w:rPr>
        <w:t>漂洗液</w:t>
      </w:r>
      <w:r w:rsidR="00086785" w:rsidRPr="001955CD">
        <w:rPr>
          <w:rFonts w:ascii="Times New Roman" w:hAnsi="Times New Roman"/>
          <w:sz w:val="18"/>
          <w:szCs w:val="18"/>
        </w:rPr>
        <w:t>DW1</w:t>
      </w:r>
      <w:r w:rsidR="00086785" w:rsidRPr="001955CD">
        <w:rPr>
          <w:rFonts w:ascii="Times New Roman" w:hAnsi="Times New Roman"/>
          <w:sz w:val="18"/>
          <w:szCs w:val="18"/>
        </w:rPr>
        <w:t>（使用前请先检查是否已加入无水乙醇），振荡混匀</w:t>
      </w:r>
      <w:r w:rsidR="00086785" w:rsidRPr="001955CD">
        <w:rPr>
          <w:rFonts w:ascii="Times New Roman" w:hAnsi="Times New Roman"/>
          <w:sz w:val="18"/>
          <w:szCs w:val="18"/>
        </w:rPr>
        <w:t>1 min</w:t>
      </w:r>
      <w:r w:rsidR="00086785" w:rsidRPr="001955CD">
        <w:rPr>
          <w:rFonts w:ascii="Times New Roman" w:hAnsi="Times New Roman"/>
          <w:sz w:val="18"/>
          <w:szCs w:val="18"/>
        </w:rPr>
        <w:t>；</w:t>
      </w:r>
    </w:p>
    <w:p w:rsidR="00086785" w:rsidRPr="001955CD" w:rsidRDefault="00086785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11</w:t>
      </w:r>
      <w:r w:rsidRPr="001955CD">
        <w:rPr>
          <w:rFonts w:ascii="Times New Roman" w:hAnsi="Times New Roman"/>
          <w:sz w:val="18"/>
          <w:szCs w:val="18"/>
        </w:rPr>
        <w:t>）将离心管置于磁力架上，静置</w:t>
      </w:r>
      <w:r w:rsidRPr="001955CD">
        <w:rPr>
          <w:rFonts w:ascii="Times New Roman" w:hAnsi="Times New Roman"/>
          <w:sz w:val="18"/>
          <w:szCs w:val="18"/>
        </w:rPr>
        <w:t>30 sec</w:t>
      </w:r>
      <w:r w:rsidRPr="001955CD">
        <w:rPr>
          <w:rFonts w:ascii="Times New Roman" w:hAnsi="Times New Roman"/>
          <w:sz w:val="18"/>
          <w:szCs w:val="18"/>
        </w:rPr>
        <w:t>，磁珠完全吸附后，吸去液体，小心勿碰到磁珠；</w:t>
      </w:r>
    </w:p>
    <w:p w:rsidR="00086785" w:rsidRPr="001955CD" w:rsidRDefault="00086785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12</w:t>
      </w:r>
      <w:r w:rsidRPr="001955CD">
        <w:rPr>
          <w:rFonts w:ascii="Times New Roman" w:hAnsi="Times New Roman"/>
          <w:sz w:val="18"/>
          <w:szCs w:val="18"/>
        </w:rPr>
        <w:t>）重复步骤</w:t>
      </w:r>
      <w:r w:rsidRPr="001955CD">
        <w:rPr>
          <w:rFonts w:ascii="Times New Roman" w:hAnsi="Times New Roman"/>
          <w:sz w:val="18"/>
          <w:szCs w:val="18"/>
        </w:rPr>
        <w:t>10-11</w:t>
      </w:r>
      <w:r w:rsidRPr="001955CD">
        <w:rPr>
          <w:rFonts w:ascii="Times New Roman" w:hAnsi="Times New Roman"/>
          <w:sz w:val="18"/>
          <w:szCs w:val="18"/>
        </w:rPr>
        <w:t>一次；</w:t>
      </w:r>
    </w:p>
    <w:p w:rsidR="00086785" w:rsidRPr="001955CD" w:rsidRDefault="00086785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13</w:t>
      </w:r>
      <w:r w:rsidRPr="001955CD">
        <w:rPr>
          <w:rFonts w:ascii="Times New Roman" w:hAnsi="Times New Roman"/>
          <w:sz w:val="18"/>
          <w:szCs w:val="18"/>
        </w:rPr>
        <w:t>）将离心管从磁力架取下，加入</w:t>
      </w:r>
      <w:r w:rsidRPr="001955CD">
        <w:rPr>
          <w:rFonts w:ascii="Times New Roman" w:hAnsi="Times New Roman"/>
          <w:sz w:val="18"/>
          <w:szCs w:val="18"/>
        </w:rPr>
        <w:t>600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Pr="001955CD">
        <w:rPr>
          <w:rFonts w:ascii="Times New Roman" w:hAnsi="Times New Roman"/>
          <w:sz w:val="18"/>
          <w:szCs w:val="18"/>
        </w:rPr>
        <w:t>漂洗液</w:t>
      </w:r>
      <w:r w:rsidRPr="001955CD">
        <w:rPr>
          <w:rFonts w:ascii="Times New Roman" w:hAnsi="Times New Roman"/>
          <w:sz w:val="18"/>
          <w:szCs w:val="18"/>
        </w:rPr>
        <w:t>DW2</w:t>
      </w:r>
      <w:r w:rsidRPr="001955CD">
        <w:rPr>
          <w:rFonts w:ascii="Times New Roman" w:hAnsi="Times New Roman"/>
          <w:sz w:val="18"/>
          <w:szCs w:val="18"/>
        </w:rPr>
        <w:t>（使用前请先检查是否已加入无水乙醇），振荡混匀</w:t>
      </w:r>
      <w:r w:rsidRPr="001955CD">
        <w:rPr>
          <w:rFonts w:ascii="Times New Roman" w:hAnsi="Times New Roman"/>
          <w:sz w:val="18"/>
          <w:szCs w:val="18"/>
        </w:rPr>
        <w:t>1 min</w:t>
      </w:r>
      <w:r w:rsidRPr="001955CD">
        <w:rPr>
          <w:rFonts w:ascii="Times New Roman" w:hAnsi="Times New Roman"/>
          <w:sz w:val="18"/>
          <w:szCs w:val="18"/>
        </w:rPr>
        <w:t>；</w:t>
      </w:r>
    </w:p>
    <w:p w:rsidR="00086785" w:rsidRPr="001955CD" w:rsidRDefault="00086785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14</w:t>
      </w:r>
      <w:r w:rsidRPr="001955CD">
        <w:rPr>
          <w:rFonts w:ascii="Times New Roman" w:hAnsi="Times New Roman"/>
          <w:sz w:val="18"/>
          <w:szCs w:val="18"/>
        </w:rPr>
        <w:t>）将离心管置于磁力架上，静置</w:t>
      </w:r>
      <w:r w:rsidRPr="001955CD">
        <w:rPr>
          <w:rFonts w:ascii="Times New Roman" w:hAnsi="Times New Roman"/>
          <w:sz w:val="18"/>
          <w:szCs w:val="18"/>
        </w:rPr>
        <w:t>30 sec</w:t>
      </w:r>
      <w:r w:rsidRPr="001955CD">
        <w:rPr>
          <w:rFonts w:ascii="Times New Roman" w:hAnsi="Times New Roman"/>
          <w:sz w:val="18"/>
          <w:szCs w:val="18"/>
        </w:rPr>
        <w:t>，磁珠完全吸附后，吸去液体，小心勿碰到磁珠；</w:t>
      </w:r>
    </w:p>
    <w:p w:rsidR="00086785" w:rsidRPr="001955CD" w:rsidRDefault="00086785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15</w:t>
      </w:r>
      <w:r w:rsidRPr="001955CD">
        <w:rPr>
          <w:rFonts w:ascii="Times New Roman" w:hAnsi="Times New Roman"/>
          <w:sz w:val="18"/>
          <w:szCs w:val="18"/>
        </w:rPr>
        <w:t>）将离心管置于磁力架上，室温晾干</w:t>
      </w:r>
      <w:r w:rsidRPr="001955CD">
        <w:rPr>
          <w:rFonts w:ascii="Times New Roman" w:hAnsi="Times New Roman"/>
          <w:sz w:val="18"/>
          <w:szCs w:val="18"/>
        </w:rPr>
        <w:t>5-1</w:t>
      </w:r>
      <w:r w:rsidR="005F0DA2">
        <w:rPr>
          <w:rFonts w:ascii="Times New Roman" w:hAnsi="Times New Roman"/>
          <w:sz w:val="18"/>
          <w:szCs w:val="18"/>
        </w:rPr>
        <w:t>0 min</w:t>
      </w:r>
      <w:r w:rsidRPr="001955CD">
        <w:rPr>
          <w:rFonts w:ascii="Times New Roman" w:hAnsi="Times New Roman"/>
          <w:sz w:val="18"/>
          <w:szCs w:val="18"/>
        </w:rPr>
        <w:t>或通风橱干燥</w:t>
      </w:r>
      <w:r w:rsidR="005F0DA2">
        <w:rPr>
          <w:rFonts w:ascii="Times New Roman" w:hAnsi="Times New Roman"/>
          <w:sz w:val="18"/>
          <w:szCs w:val="18"/>
        </w:rPr>
        <w:t>3 min</w:t>
      </w:r>
      <w:r w:rsidRPr="001955CD">
        <w:rPr>
          <w:rFonts w:ascii="Times New Roman" w:hAnsi="Times New Roman"/>
          <w:sz w:val="18"/>
          <w:szCs w:val="18"/>
        </w:rPr>
        <w:t>；</w:t>
      </w:r>
    </w:p>
    <w:p w:rsidR="00086785" w:rsidRPr="001955CD" w:rsidRDefault="00836F30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1955CD">
        <w:rPr>
          <w:rFonts w:ascii="Times New Roman" w:hAnsi="Times New Roman"/>
          <w:b/>
          <w:sz w:val="18"/>
          <w:szCs w:val="18"/>
        </w:rPr>
        <w:t>注意：乙醇残留会抑制后续的酶反应，所以晾干时要确保乙醇挥发干净。但也不要干燥太长时间，以免难以洗脱</w:t>
      </w:r>
      <w:r w:rsidRPr="001955CD">
        <w:rPr>
          <w:rFonts w:ascii="Times New Roman" w:hAnsi="Times New Roman"/>
          <w:b/>
          <w:sz w:val="18"/>
          <w:szCs w:val="18"/>
        </w:rPr>
        <w:t>DNA</w:t>
      </w:r>
      <w:r w:rsidRPr="001955CD">
        <w:rPr>
          <w:rFonts w:ascii="Times New Roman" w:hAnsi="Times New Roman"/>
          <w:b/>
          <w:sz w:val="18"/>
          <w:szCs w:val="18"/>
        </w:rPr>
        <w:t>。</w:t>
      </w:r>
    </w:p>
    <w:p w:rsidR="00086785" w:rsidRPr="001955CD" w:rsidRDefault="00836F30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16</w:t>
      </w:r>
      <w:r w:rsidRPr="001955CD">
        <w:rPr>
          <w:rFonts w:ascii="Times New Roman" w:hAnsi="Times New Roman"/>
          <w:sz w:val="18"/>
          <w:szCs w:val="18"/>
        </w:rPr>
        <w:t>）将离心管从磁力架取下，加入</w:t>
      </w:r>
      <w:r w:rsidRPr="001955CD">
        <w:rPr>
          <w:rFonts w:ascii="Times New Roman" w:hAnsi="Times New Roman"/>
          <w:sz w:val="18"/>
          <w:szCs w:val="18"/>
        </w:rPr>
        <w:t>50-100</w:t>
      </w:r>
      <w:r w:rsidR="005F0DA2">
        <w:rPr>
          <w:rFonts w:ascii="Times New Roman" w:hAnsi="Times New Roman"/>
          <w:sz w:val="18"/>
          <w:szCs w:val="18"/>
        </w:rPr>
        <w:t xml:space="preserve"> μl</w:t>
      </w:r>
      <w:r w:rsidRPr="001955CD">
        <w:rPr>
          <w:rFonts w:ascii="Times New Roman" w:hAnsi="Times New Roman"/>
          <w:sz w:val="18"/>
          <w:szCs w:val="18"/>
        </w:rPr>
        <w:t>洗脱缓冲液</w:t>
      </w:r>
      <w:r w:rsidRPr="001955CD">
        <w:rPr>
          <w:rFonts w:ascii="Times New Roman" w:hAnsi="Times New Roman"/>
          <w:sz w:val="18"/>
          <w:szCs w:val="18"/>
        </w:rPr>
        <w:t>TE</w:t>
      </w:r>
      <w:r w:rsidRPr="001955CD">
        <w:rPr>
          <w:rFonts w:ascii="Times New Roman" w:hAnsi="Times New Roman"/>
          <w:sz w:val="18"/>
          <w:szCs w:val="18"/>
        </w:rPr>
        <w:t>，振荡混匀，磁珠应完全浸没于缓冲液中，置于</w:t>
      </w:r>
      <w:r w:rsidRPr="001955CD">
        <w:rPr>
          <w:rFonts w:ascii="Times New Roman" w:hAnsi="Times New Roman"/>
          <w:sz w:val="18"/>
          <w:szCs w:val="18"/>
        </w:rPr>
        <w:t>56</w:t>
      </w:r>
      <w:r w:rsidR="00F73C5F">
        <w:rPr>
          <w:rFonts w:ascii="Times New Roman" w:hAnsi="Arial" w:hint="eastAsia"/>
          <w:sz w:val="18"/>
          <w:szCs w:val="18"/>
        </w:rPr>
        <w:t>℃</w:t>
      </w:r>
      <w:r w:rsidRPr="001955CD">
        <w:rPr>
          <w:rFonts w:ascii="Times New Roman" w:hAnsi="Times New Roman"/>
          <w:sz w:val="18"/>
          <w:szCs w:val="18"/>
        </w:rPr>
        <w:t>，孵育</w:t>
      </w:r>
      <w:r w:rsidRPr="001955CD">
        <w:rPr>
          <w:rFonts w:ascii="Times New Roman" w:hAnsi="Times New Roman"/>
          <w:sz w:val="18"/>
          <w:szCs w:val="18"/>
        </w:rPr>
        <w:t>5 min</w:t>
      </w:r>
      <w:r w:rsidRPr="001955CD">
        <w:rPr>
          <w:rFonts w:ascii="Times New Roman" w:hAnsi="Times New Roman"/>
          <w:sz w:val="18"/>
          <w:szCs w:val="18"/>
        </w:rPr>
        <w:t>，期间振荡混匀</w:t>
      </w:r>
      <w:r w:rsidRPr="001955CD">
        <w:rPr>
          <w:rFonts w:ascii="Times New Roman" w:hAnsi="Times New Roman"/>
          <w:sz w:val="18"/>
          <w:szCs w:val="18"/>
        </w:rPr>
        <w:t>1-2</w:t>
      </w:r>
      <w:r w:rsidRPr="001955CD">
        <w:rPr>
          <w:rFonts w:ascii="Times New Roman" w:hAnsi="Times New Roman"/>
          <w:sz w:val="18"/>
          <w:szCs w:val="18"/>
        </w:rPr>
        <w:t>次，每次</w:t>
      </w:r>
      <w:r w:rsidRPr="001955CD">
        <w:rPr>
          <w:rFonts w:ascii="Times New Roman" w:hAnsi="Times New Roman"/>
          <w:sz w:val="18"/>
          <w:szCs w:val="18"/>
        </w:rPr>
        <w:t>5 sec</w:t>
      </w:r>
      <w:r w:rsidRPr="001955CD">
        <w:rPr>
          <w:rFonts w:ascii="Times New Roman" w:hAnsi="Times New Roman"/>
          <w:sz w:val="18"/>
          <w:szCs w:val="18"/>
        </w:rPr>
        <w:t>；</w:t>
      </w:r>
    </w:p>
    <w:p w:rsidR="00836F30" w:rsidRPr="001955CD" w:rsidRDefault="00836F30" w:rsidP="0098224C">
      <w:pPr>
        <w:snapToGrid w:val="0"/>
        <w:spacing w:line="324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955CD">
        <w:rPr>
          <w:rFonts w:ascii="Times New Roman" w:hAnsi="Times New Roman"/>
          <w:sz w:val="18"/>
          <w:szCs w:val="18"/>
        </w:rPr>
        <w:t>（</w:t>
      </w:r>
      <w:r w:rsidRPr="001955CD">
        <w:rPr>
          <w:rFonts w:ascii="Times New Roman" w:hAnsi="Times New Roman"/>
          <w:sz w:val="18"/>
          <w:szCs w:val="18"/>
        </w:rPr>
        <w:t>17</w:t>
      </w:r>
      <w:r w:rsidRPr="001955CD">
        <w:rPr>
          <w:rFonts w:ascii="Times New Roman" w:hAnsi="Times New Roman"/>
          <w:sz w:val="18"/>
          <w:szCs w:val="18"/>
        </w:rPr>
        <w:t>）将离心管放置于磁力架上静置</w:t>
      </w:r>
      <w:r w:rsidRPr="001955CD">
        <w:rPr>
          <w:rFonts w:ascii="Times New Roman" w:hAnsi="Times New Roman"/>
          <w:sz w:val="18"/>
          <w:szCs w:val="18"/>
        </w:rPr>
        <w:t>1 min</w:t>
      </w:r>
      <w:r w:rsidRPr="001955CD">
        <w:rPr>
          <w:rFonts w:ascii="Times New Roman" w:hAnsi="Times New Roman"/>
          <w:sz w:val="18"/>
          <w:szCs w:val="18"/>
        </w:rPr>
        <w:t>，磁珠完全吸附后，小心将</w:t>
      </w:r>
      <w:r w:rsidRPr="001955CD">
        <w:rPr>
          <w:rFonts w:ascii="Times New Roman" w:hAnsi="Times New Roman"/>
          <w:sz w:val="18"/>
          <w:szCs w:val="18"/>
        </w:rPr>
        <w:t>DNA</w:t>
      </w:r>
      <w:r w:rsidR="00F73C5F">
        <w:rPr>
          <w:rFonts w:ascii="Times New Roman" w:hAnsi="Times New Roman"/>
          <w:sz w:val="18"/>
          <w:szCs w:val="18"/>
        </w:rPr>
        <w:t>溶液转移至一个新离心管中，并于适当条件保存</w:t>
      </w:r>
      <w:r w:rsidR="00F73C5F">
        <w:rPr>
          <w:rFonts w:ascii="Times New Roman" w:hAnsi="Times New Roman" w:hint="eastAsia"/>
          <w:sz w:val="18"/>
          <w:szCs w:val="18"/>
        </w:rPr>
        <w:t>。</w:t>
      </w:r>
      <w:bookmarkStart w:id="0" w:name="_GoBack"/>
      <w:bookmarkEnd w:id="0"/>
    </w:p>
    <w:sectPr w:rsidR="00836F30" w:rsidRPr="001955CD" w:rsidSect="0098224C">
      <w:headerReference w:type="default" r:id="rId8"/>
      <w:footerReference w:type="default" r:id="rId9"/>
      <w:pgSz w:w="11906" w:h="16838"/>
      <w:pgMar w:top="1985" w:right="1133" w:bottom="709" w:left="1134" w:header="851" w:footer="65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D2" w:rsidRDefault="00BC48D2" w:rsidP="00173E53">
      <w:r>
        <w:separator/>
      </w:r>
    </w:p>
  </w:endnote>
  <w:endnote w:type="continuationSeparator" w:id="1">
    <w:p w:rsidR="00BC48D2" w:rsidRDefault="00BC48D2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1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B0B5C" w:rsidRDefault="00B839C1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B0B5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224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B0B5C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B0B5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224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D2" w:rsidRDefault="00BC48D2" w:rsidP="00173E53">
      <w:r>
        <w:separator/>
      </w:r>
    </w:p>
  </w:footnote>
  <w:footnote w:type="continuationSeparator" w:id="1">
    <w:p w:rsidR="00BC48D2" w:rsidRDefault="00BC48D2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577599" w:rsidRDefault="00B839C1" w:rsidP="00577599">
    <w:pPr>
      <w:pStyle w:val="a3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945C6F" w:rsidRPr="009070BB" w:rsidRDefault="00945C6F" w:rsidP="00945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945C6F" w:rsidRPr="009070BB" w:rsidRDefault="00945C6F" w:rsidP="00945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945C6F" w:rsidRPr="009070BB" w:rsidRDefault="00945C6F" w:rsidP="00945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945C6F" w:rsidRPr="009070BB" w:rsidRDefault="00945C6F" w:rsidP="00945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945C6F" w:rsidRPr="009070BB" w:rsidRDefault="00945C6F" w:rsidP="00945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945C6F" w:rsidRPr="009070BB" w:rsidRDefault="00945C6F" w:rsidP="00945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945C6F" w:rsidRPr="009070BB" w:rsidRDefault="00945C6F" w:rsidP="00945C6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945C6F" w:rsidRPr="00890342" w:rsidRDefault="00945C6F" w:rsidP="00945C6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945C6F" w:rsidRPr="00890342" w:rsidRDefault="00945C6F" w:rsidP="00945C6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4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6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04366"/>
    <w:rsid w:val="000216CF"/>
    <w:rsid w:val="00086785"/>
    <w:rsid w:val="000B0CA8"/>
    <w:rsid w:val="000E6AAE"/>
    <w:rsid w:val="000E6E53"/>
    <w:rsid w:val="000F1573"/>
    <w:rsid w:val="00173E53"/>
    <w:rsid w:val="001955CD"/>
    <w:rsid w:val="00200191"/>
    <w:rsid w:val="00297B2B"/>
    <w:rsid w:val="002B0B5C"/>
    <w:rsid w:val="002D767C"/>
    <w:rsid w:val="002D78C7"/>
    <w:rsid w:val="002E4604"/>
    <w:rsid w:val="003562D8"/>
    <w:rsid w:val="003820B6"/>
    <w:rsid w:val="003B4711"/>
    <w:rsid w:val="003C43FD"/>
    <w:rsid w:val="003D2734"/>
    <w:rsid w:val="003E2EC2"/>
    <w:rsid w:val="004454B8"/>
    <w:rsid w:val="0047240C"/>
    <w:rsid w:val="0048498E"/>
    <w:rsid w:val="004D789C"/>
    <w:rsid w:val="00502FB1"/>
    <w:rsid w:val="00532B31"/>
    <w:rsid w:val="00577599"/>
    <w:rsid w:val="005872C2"/>
    <w:rsid w:val="005F0DA2"/>
    <w:rsid w:val="00605FC9"/>
    <w:rsid w:val="00653769"/>
    <w:rsid w:val="006E0717"/>
    <w:rsid w:val="007344EC"/>
    <w:rsid w:val="007A5F1A"/>
    <w:rsid w:val="007F710F"/>
    <w:rsid w:val="00804D32"/>
    <w:rsid w:val="00836F30"/>
    <w:rsid w:val="0092397B"/>
    <w:rsid w:val="00945C6F"/>
    <w:rsid w:val="00963CD9"/>
    <w:rsid w:val="0098224C"/>
    <w:rsid w:val="00A302D7"/>
    <w:rsid w:val="00A320CA"/>
    <w:rsid w:val="00A42B8C"/>
    <w:rsid w:val="00A453FE"/>
    <w:rsid w:val="00AB3DF1"/>
    <w:rsid w:val="00B07BBD"/>
    <w:rsid w:val="00B1063E"/>
    <w:rsid w:val="00B839C1"/>
    <w:rsid w:val="00BC48D2"/>
    <w:rsid w:val="00C653CB"/>
    <w:rsid w:val="00C737C4"/>
    <w:rsid w:val="00CD6E43"/>
    <w:rsid w:val="00D738F1"/>
    <w:rsid w:val="00D80AB5"/>
    <w:rsid w:val="00DA24B3"/>
    <w:rsid w:val="00E135C2"/>
    <w:rsid w:val="00E47ECF"/>
    <w:rsid w:val="00E56069"/>
    <w:rsid w:val="00E65AE8"/>
    <w:rsid w:val="00EA4492"/>
    <w:rsid w:val="00EF0293"/>
    <w:rsid w:val="00EF2450"/>
    <w:rsid w:val="00EF3B2E"/>
    <w:rsid w:val="00EF6A9F"/>
    <w:rsid w:val="00F36E7E"/>
    <w:rsid w:val="00F6245E"/>
    <w:rsid w:val="00F73C5F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A56A-E1D3-A649-BC62-68B4D181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6</cp:revision>
  <cp:lastPrinted>2018-09-28T03:31:00Z</cp:lastPrinted>
  <dcterms:created xsi:type="dcterms:W3CDTF">2019-02-22T07:03:00Z</dcterms:created>
  <dcterms:modified xsi:type="dcterms:W3CDTF">2019-04-23T02:22:00Z</dcterms:modified>
</cp:coreProperties>
</file>