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752B77">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752B77">
      <w:pPr>
        <w:snapToGrid w:val="0"/>
        <w:jc w:val="center"/>
        <w:rPr>
          <w:rFonts w:ascii="Times New Roman" w:hAnsi="Times New Roman"/>
          <w:b/>
          <w:bCs/>
          <w:sz w:val="30"/>
          <w:szCs w:val="30"/>
        </w:rPr>
      </w:pPr>
      <w:r w:rsidRPr="00454F5D">
        <w:rPr>
          <w:rFonts w:ascii="Times New Roman" w:hAnsi="Times New Roman"/>
          <w:b/>
          <w:bCs/>
          <w:sz w:val="30"/>
          <w:szCs w:val="30"/>
        </w:rPr>
        <w:t>（</w:t>
      </w:r>
      <w:r w:rsidR="008F68E7">
        <w:rPr>
          <w:rFonts w:ascii="Times New Roman" w:hAnsi="Times New Roman" w:hint="eastAsia"/>
          <w:b/>
          <w:bCs/>
          <w:sz w:val="30"/>
          <w:szCs w:val="30"/>
        </w:rPr>
        <w:t>组织</w:t>
      </w:r>
      <w:r w:rsidR="000659F2" w:rsidRPr="000659F2">
        <w:rPr>
          <w:rFonts w:ascii="Times New Roman" w:hAnsi="Times New Roman" w:hint="eastAsia"/>
          <w:b/>
          <w:bCs/>
          <w:sz w:val="30"/>
          <w:szCs w:val="30"/>
        </w:rPr>
        <w:t>液</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D417A5" w:rsidRPr="00D417A5">
        <w:rPr>
          <w:rFonts w:ascii="Times New Roman" w:hAnsi="Times New Roman"/>
          <w:b/>
          <w:bCs/>
          <w:sz w:val="18"/>
          <w:szCs w:val="18"/>
        </w:rPr>
        <w:t>KTSM3008</w:t>
      </w:r>
    </w:p>
    <w:p w:rsidR="00173E53" w:rsidRPr="00454F5D" w:rsidRDefault="00173E53" w:rsidP="00371AF4">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D22E97"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Pr>
          <w:rFonts w:ascii="Times New Roman" w:hAnsi="Times New Roman" w:hint="eastAsia"/>
          <w:sz w:val="18"/>
          <w:szCs w:val="18"/>
        </w:rPr>
        <w:t>，</w:t>
      </w:r>
      <w:r w:rsidR="002069C2">
        <w:rPr>
          <w:rFonts w:ascii="Times New Roman" w:hAnsi="Times New Roman"/>
          <w:sz w:val="18"/>
          <w:szCs w:val="18"/>
        </w:rPr>
        <w:t>其天然存在</w:t>
      </w:r>
      <w:r w:rsidR="002069C2">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9A30EF">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2069C2">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2069C2">
        <w:rPr>
          <w:rFonts w:ascii="Times New Roman" w:hAnsi="Times New Roman" w:hint="eastAsia"/>
          <w:sz w:val="18"/>
          <w:szCs w:val="18"/>
        </w:rPr>
        <w:t>e</w:t>
      </w:r>
      <w:r w:rsidR="009A30EF">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2069C2">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8F68E7" w:rsidP="000659F2">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本试剂盒只适用于生物组织</w:t>
      </w:r>
      <w:r w:rsidR="000659F2" w:rsidRPr="000659F2">
        <w:rPr>
          <w:rFonts w:ascii="Times New Roman" w:hAnsi="Times New Roman" w:hint="eastAsia"/>
          <w:sz w:val="18"/>
          <w:szCs w:val="18"/>
        </w:rPr>
        <w:t>液的外泌体提取</w:t>
      </w:r>
      <w:r w:rsidR="007B5FDF">
        <w:rPr>
          <w:rFonts w:ascii="Times New Roman" w:hAnsi="Times New Roman" w:hint="eastAsia"/>
          <w:sz w:val="18"/>
          <w:szCs w:val="18"/>
        </w:rPr>
        <w:t>，仅用于科学研究</w:t>
      </w:r>
      <w:r w:rsidR="000659F2" w:rsidRPr="000659F2">
        <w:rPr>
          <w:rFonts w:ascii="Times New Roman" w:hAnsi="Times New Roman" w:hint="eastAsia"/>
          <w:sz w:val="18"/>
          <w:szCs w:val="18"/>
        </w:rPr>
        <w:t>。</w:t>
      </w:r>
    </w:p>
    <w:p w:rsidR="00173E53" w:rsidRPr="00454F5D" w:rsidRDefault="00173E53"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4F4F53" w:rsidRPr="00454F5D" w:rsidTr="0047736D">
        <w:trPr>
          <w:cantSplit/>
          <w:trHeight w:val="340"/>
          <w:jc w:val="center"/>
        </w:trPr>
        <w:tc>
          <w:tcPr>
            <w:tcW w:w="3402" w:type="dxa"/>
            <w:vAlign w:val="center"/>
          </w:tcPr>
          <w:p w:rsidR="004F4F53" w:rsidRPr="00454F5D" w:rsidRDefault="004F4F53"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4F4F53" w:rsidRPr="00454F5D" w:rsidTr="0047736D">
        <w:trPr>
          <w:cantSplit/>
          <w:trHeight w:val="340"/>
          <w:jc w:val="center"/>
        </w:trPr>
        <w:tc>
          <w:tcPr>
            <w:tcW w:w="3402" w:type="dxa"/>
          </w:tcPr>
          <w:p w:rsidR="004F4F53" w:rsidRPr="00454F5D" w:rsidRDefault="004F4F53" w:rsidP="009A30EF">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4F4F53" w:rsidRDefault="00D417A5" w:rsidP="00117F2C">
            <w:pPr>
              <w:spacing w:after="62"/>
              <w:jc w:val="center"/>
              <w:rPr>
                <w:rFonts w:ascii="Times New Roman" w:hAnsi="Times New Roman"/>
                <w:sz w:val="18"/>
                <w:szCs w:val="18"/>
              </w:rPr>
            </w:pPr>
            <w:r w:rsidRPr="00D417A5">
              <w:rPr>
                <w:rFonts w:ascii="Times New Roman" w:hAnsi="Times New Roman"/>
                <w:sz w:val="18"/>
                <w:szCs w:val="18"/>
              </w:rPr>
              <w:t>KTSM3008</w:t>
            </w:r>
            <w:r w:rsidR="004F4F53">
              <w:rPr>
                <w:rFonts w:ascii="Times New Roman" w:hAnsi="Times New Roman" w:hint="eastAsia"/>
                <w:sz w:val="18"/>
                <w:szCs w:val="18"/>
              </w:rPr>
              <w:t>-A</w:t>
            </w:r>
          </w:p>
        </w:tc>
        <w:tc>
          <w:tcPr>
            <w:tcW w:w="1418" w:type="dxa"/>
          </w:tcPr>
          <w:p w:rsidR="004F4F53" w:rsidRPr="00454F5D" w:rsidRDefault="006C3B8C" w:rsidP="00117F2C">
            <w:pPr>
              <w:spacing w:after="62"/>
              <w:jc w:val="center"/>
              <w:rPr>
                <w:rFonts w:ascii="Times New Roman" w:hAnsi="Times New Roman"/>
                <w:sz w:val="18"/>
                <w:szCs w:val="18"/>
              </w:rPr>
            </w:pPr>
            <w:r>
              <w:rPr>
                <w:rFonts w:ascii="Times New Roman" w:hAnsi="Times New Roman" w:hint="eastAsia"/>
                <w:sz w:val="18"/>
                <w:szCs w:val="18"/>
              </w:rPr>
              <w:t>2</w:t>
            </w:r>
            <w:r w:rsidR="004F4F53">
              <w:rPr>
                <w:rFonts w:ascii="Times New Roman" w:hAnsi="Times New Roman" w:hint="eastAsia"/>
                <w:sz w:val="18"/>
                <w:szCs w:val="18"/>
              </w:rPr>
              <w:t>0T</w:t>
            </w:r>
          </w:p>
        </w:tc>
        <w:tc>
          <w:tcPr>
            <w:tcW w:w="1418" w:type="dxa"/>
          </w:tcPr>
          <w:p w:rsidR="004F4F53" w:rsidRPr="00454F5D" w:rsidRDefault="004F4F53"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4F4F53" w:rsidRPr="00454F5D" w:rsidTr="0047736D">
        <w:trPr>
          <w:cantSplit/>
          <w:trHeight w:val="340"/>
          <w:jc w:val="center"/>
        </w:trPr>
        <w:tc>
          <w:tcPr>
            <w:tcW w:w="3402" w:type="dxa"/>
          </w:tcPr>
          <w:p w:rsidR="004F4F53" w:rsidRPr="00454F5D" w:rsidRDefault="004F4F53" w:rsidP="009A30EF">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4F4F53" w:rsidRDefault="00D417A5" w:rsidP="00117F2C">
            <w:pPr>
              <w:spacing w:after="62"/>
              <w:jc w:val="center"/>
              <w:rPr>
                <w:rFonts w:ascii="Times New Roman" w:hAnsi="Times New Roman"/>
                <w:sz w:val="18"/>
                <w:szCs w:val="18"/>
              </w:rPr>
            </w:pPr>
            <w:r w:rsidRPr="00D417A5">
              <w:rPr>
                <w:rFonts w:ascii="Times New Roman" w:hAnsi="Times New Roman"/>
                <w:sz w:val="18"/>
                <w:szCs w:val="18"/>
              </w:rPr>
              <w:t>KTSM3008</w:t>
            </w:r>
            <w:r w:rsidR="004F4F53">
              <w:rPr>
                <w:rFonts w:ascii="Times New Roman" w:hAnsi="Times New Roman" w:hint="eastAsia"/>
                <w:sz w:val="18"/>
                <w:szCs w:val="18"/>
              </w:rPr>
              <w:t>-B</w:t>
            </w:r>
          </w:p>
        </w:tc>
        <w:tc>
          <w:tcPr>
            <w:tcW w:w="1418" w:type="dxa"/>
          </w:tcPr>
          <w:p w:rsidR="004F4F53" w:rsidRPr="00454F5D" w:rsidRDefault="006C3B8C" w:rsidP="00117F2C">
            <w:pPr>
              <w:spacing w:after="62"/>
              <w:jc w:val="center"/>
              <w:rPr>
                <w:rFonts w:ascii="Times New Roman" w:hAnsi="Times New Roman"/>
                <w:sz w:val="18"/>
                <w:szCs w:val="18"/>
              </w:rPr>
            </w:pPr>
            <w:r>
              <w:rPr>
                <w:rFonts w:ascii="Times New Roman" w:hAnsi="Times New Roman" w:hint="eastAsia"/>
                <w:sz w:val="18"/>
                <w:szCs w:val="18"/>
              </w:rPr>
              <w:t>2</w:t>
            </w:r>
            <w:r w:rsidR="004F4F53">
              <w:rPr>
                <w:rFonts w:ascii="Times New Roman" w:hAnsi="Times New Roman" w:hint="eastAsia"/>
                <w:sz w:val="18"/>
                <w:szCs w:val="18"/>
              </w:rPr>
              <w:t>0T</w:t>
            </w:r>
          </w:p>
        </w:tc>
        <w:tc>
          <w:tcPr>
            <w:tcW w:w="1418" w:type="dxa"/>
          </w:tcPr>
          <w:p w:rsidR="004F4F53" w:rsidRPr="00454F5D" w:rsidRDefault="004F4F53"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D01EC9" w:rsidRPr="00454F5D" w:rsidTr="0047736D">
        <w:trPr>
          <w:cantSplit/>
          <w:trHeight w:val="340"/>
          <w:jc w:val="center"/>
        </w:trPr>
        <w:tc>
          <w:tcPr>
            <w:tcW w:w="3402" w:type="dxa"/>
          </w:tcPr>
          <w:p w:rsidR="00D01EC9" w:rsidRDefault="00D01EC9" w:rsidP="00D01EC9">
            <w:pPr>
              <w:spacing w:after="62"/>
              <w:jc w:val="center"/>
              <w:rPr>
                <w:rFonts w:ascii="Times New Roman" w:hAnsi="Arial"/>
                <w:sz w:val="18"/>
                <w:szCs w:val="18"/>
              </w:rPr>
            </w:pPr>
            <w:r w:rsidRPr="00D01EC9">
              <w:rPr>
                <w:rFonts w:ascii="Times New Roman" w:hAnsi="Arial"/>
                <w:sz w:val="18"/>
                <w:szCs w:val="18"/>
              </w:rPr>
              <w:t xml:space="preserve">Exosome Isolation Regent </w:t>
            </w:r>
            <w:r>
              <w:rPr>
                <w:rFonts w:ascii="Times New Roman" w:hAnsi="Arial"/>
                <w:sz w:val="18"/>
                <w:szCs w:val="18"/>
              </w:rPr>
              <w:t>C</w:t>
            </w:r>
          </w:p>
        </w:tc>
        <w:tc>
          <w:tcPr>
            <w:tcW w:w="1418" w:type="dxa"/>
          </w:tcPr>
          <w:p w:rsidR="00D01EC9" w:rsidRDefault="00D417A5" w:rsidP="00D01EC9">
            <w:pPr>
              <w:spacing w:after="62"/>
              <w:jc w:val="center"/>
              <w:rPr>
                <w:rFonts w:ascii="Times New Roman" w:hAnsi="Times New Roman"/>
                <w:sz w:val="18"/>
                <w:szCs w:val="18"/>
              </w:rPr>
            </w:pPr>
            <w:r w:rsidRPr="00D417A5">
              <w:rPr>
                <w:rFonts w:ascii="Times New Roman" w:hAnsi="Arial"/>
                <w:sz w:val="18"/>
                <w:szCs w:val="18"/>
              </w:rPr>
              <w:t>KTSM3008</w:t>
            </w:r>
            <w:r w:rsidR="00D01EC9" w:rsidRPr="00D01EC9">
              <w:rPr>
                <w:rFonts w:ascii="Times New Roman" w:hAnsi="Arial"/>
                <w:sz w:val="18"/>
                <w:szCs w:val="18"/>
              </w:rPr>
              <w:t>-</w:t>
            </w:r>
            <w:r w:rsidR="00D01EC9">
              <w:rPr>
                <w:rFonts w:ascii="Times New Roman" w:hAnsi="Arial"/>
                <w:sz w:val="18"/>
                <w:szCs w:val="18"/>
              </w:rPr>
              <w:t>C</w:t>
            </w:r>
          </w:p>
        </w:tc>
        <w:tc>
          <w:tcPr>
            <w:tcW w:w="1418" w:type="dxa"/>
          </w:tcPr>
          <w:p w:rsidR="00D01EC9" w:rsidRDefault="00D01EC9" w:rsidP="00117F2C">
            <w:pPr>
              <w:spacing w:after="62"/>
              <w:jc w:val="center"/>
              <w:rPr>
                <w:rFonts w:ascii="Times New Roman" w:hAnsi="Times New Roman"/>
                <w:sz w:val="18"/>
                <w:szCs w:val="18"/>
              </w:rPr>
            </w:pPr>
            <w:r w:rsidRPr="00D01EC9">
              <w:rPr>
                <w:rFonts w:ascii="Times New Roman" w:hAnsi="Arial"/>
                <w:sz w:val="18"/>
                <w:szCs w:val="18"/>
              </w:rPr>
              <w:t>20T</w:t>
            </w:r>
          </w:p>
        </w:tc>
        <w:tc>
          <w:tcPr>
            <w:tcW w:w="1418" w:type="dxa"/>
          </w:tcPr>
          <w:p w:rsidR="00D01EC9" w:rsidRPr="000659F2" w:rsidRDefault="00D01EC9" w:rsidP="00117F2C">
            <w:pPr>
              <w:spacing w:after="62"/>
              <w:jc w:val="center"/>
              <w:rPr>
                <w:rFonts w:ascii="Times New Roman" w:hAnsi="Times New Roman"/>
                <w:sz w:val="18"/>
                <w:szCs w:val="18"/>
              </w:rPr>
            </w:pPr>
            <w:r w:rsidRPr="00D01EC9">
              <w:rPr>
                <w:rFonts w:ascii="Times New Roman" w:hAnsi="Arial"/>
                <w:sz w:val="18"/>
                <w:szCs w:val="18"/>
              </w:rPr>
              <w:t>4</w:t>
            </w:r>
            <w:r w:rsidRPr="00D01EC9">
              <w:rPr>
                <w:rFonts w:ascii="Times New Roman" w:hAnsi="Arial"/>
                <w:sz w:val="18"/>
                <w:szCs w:val="18"/>
              </w:rPr>
              <w:t>°</w:t>
            </w:r>
            <w:r w:rsidRPr="00D01EC9">
              <w:rPr>
                <w:rFonts w:ascii="Times New Roman" w:hAnsi="Arial"/>
                <w:sz w:val="18"/>
                <w:szCs w:val="18"/>
              </w:rPr>
              <w:t>C</w:t>
            </w:r>
          </w:p>
        </w:tc>
      </w:tr>
    </w:tbl>
    <w:p w:rsidR="00173E53" w:rsidRPr="00454F5D" w:rsidRDefault="00173E53"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4F4F53">
        <w:rPr>
          <w:rFonts w:ascii="Times New Roman" w:hAnsi="Times New Roman" w:hint="eastAsia"/>
          <w:sz w:val="18"/>
          <w:szCs w:val="18"/>
        </w:rPr>
        <w:t>→外泌体纯化</w:t>
      </w:r>
    </w:p>
    <w:p w:rsidR="009A30EF" w:rsidRDefault="009A30EF" w:rsidP="00371AF4">
      <w:pPr>
        <w:snapToGrid w:val="0"/>
        <w:spacing w:beforeLines="50" w:line="360" w:lineRule="auto"/>
        <w:rPr>
          <w:rStyle w:val="a5"/>
          <w:rFonts w:ascii="Times New Roman" w:hAnsi="Times New Roman"/>
          <w:b w:val="0"/>
          <w:szCs w:val="21"/>
        </w:rPr>
      </w:pPr>
    </w:p>
    <w:p w:rsidR="00DC380C" w:rsidRDefault="00DC380C" w:rsidP="00371AF4">
      <w:pPr>
        <w:snapToGrid w:val="0"/>
        <w:spacing w:beforeLines="50" w:line="360" w:lineRule="auto"/>
        <w:rPr>
          <w:rStyle w:val="a5"/>
          <w:rFonts w:ascii="Times New Roman" w:hAnsi="Times New Roman"/>
          <w:b w:val="0"/>
          <w:szCs w:val="21"/>
        </w:rPr>
      </w:pPr>
    </w:p>
    <w:p w:rsidR="00DC380C" w:rsidRPr="00DC380C" w:rsidRDefault="00DC380C" w:rsidP="00371AF4">
      <w:pPr>
        <w:snapToGrid w:val="0"/>
        <w:spacing w:beforeLines="50" w:line="360" w:lineRule="auto"/>
        <w:rPr>
          <w:rStyle w:val="a5"/>
          <w:rFonts w:ascii="Times New Roman" w:hAnsi="Times New Roman"/>
          <w:b w:val="0"/>
          <w:szCs w:val="21"/>
        </w:rPr>
      </w:pPr>
    </w:p>
    <w:p w:rsidR="00173E53" w:rsidRPr="00454F5D" w:rsidRDefault="00173E53"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8F68E7" w:rsidP="00D01EC9">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组织</w:t>
      </w:r>
      <w:r w:rsidR="00653053" w:rsidRPr="00653053">
        <w:rPr>
          <w:rFonts w:ascii="Times New Roman" w:hAnsi="Times New Roman"/>
          <w:sz w:val="18"/>
          <w:szCs w:val="18"/>
        </w:rPr>
        <w:t>液：</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1</w:t>
      </w:r>
      <w:r w:rsidRPr="00653053">
        <w:rPr>
          <w:rFonts w:ascii="Times New Roman" w:hAnsi="Times New Roman" w:hint="eastAsia"/>
          <w:sz w:val="18"/>
          <w:szCs w:val="18"/>
        </w:rPr>
        <w:t>收集样品后置于冰上</w:t>
      </w:r>
      <w:r w:rsidRPr="00653053">
        <w:rPr>
          <w:rFonts w:ascii="Times New Roman" w:hAnsi="Times New Roman"/>
          <w:sz w:val="18"/>
          <w:szCs w:val="18"/>
        </w:rPr>
        <w:t>，</w:t>
      </w:r>
      <w:r w:rsidR="003B35D7">
        <w:rPr>
          <w:rFonts w:ascii="Times New Roman" w:hAnsi="Times New Roman"/>
          <w:sz w:val="18"/>
          <w:szCs w:val="18"/>
        </w:rPr>
        <w:t>2000</w:t>
      </w:r>
      <w:r w:rsidRPr="00653053">
        <w:rPr>
          <w:rFonts w:ascii="Times New Roman" w:hAnsi="Times New Roman"/>
          <w:sz w:val="18"/>
          <w:szCs w:val="18"/>
        </w:rPr>
        <w:t>g</w:t>
      </w:r>
      <w:r w:rsidRPr="00653053">
        <w:rPr>
          <w:rFonts w:ascii="Times New Roman" w:hAnsi="Times New Roman"/>
          <w:sz w:val="18"/>
          <w:szCs w:val="18"/>
        </w:rPr>
        <w:t>离心</w:t>
      </w:r>
      <w:r w:rsidR="00960C4D">
        <w:rPr>
          <w:rFonts w:ascii="Times New Roman" w:hAnsi="Times New Roman"/>
          <w:sz w:val="18"/>
          <w:szCs w:val="18"/>
        </w:rPr>
        <w:t>1</w:t>
      </w:r>
      <w:r w:rsidR="00371AF4">
        <w:rPr>
          <w:rFonts w:ascii="Times New Roman" w:hAnsi="Times New Roman"/>
          <w:sz w:val="18"/>
          <w:szCs w:val="18"/>
        </w:rPr>
        <w:t>0 min</w:t>
      </w:r>
      <w:r w:rsidR="00960C4D">
        <w:rPr>
          <w:rFonts w:ascii="Times New Roman" w:hAnsi="Times New Roman" w:hint="eastAsia"/>
          <w:sz w:val="18"/>
          <w:szCs w:val="18"/>
        </w:rPr>
        <w:t>，</w:t>
      </w:r>
      <w:r w:rsidRPr="00653053">
        <w:rPr>
          <w:rFonts w:ascii="Times New Roman" w:hAnsi="Times New Roman"/>
          <w:sz w:val="18"/>
          <w:szCs w:val="18"/>
        </w:rPr>
        <w:t>以除去残留细胞；</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2 </w:t>
      </w:r>
      <w:r w:rsidRPr="00653053">
        <w:rPr>
          <w:rFonts w:ascii="Times New Roman" w:hAnsi="Times New Roman"/>
          <w:sz w:val="18"/>
          <w:szCs w:val="18"/>
        </w:rPr>
        <w:t>收集上清液，</w:t>
      </w:r>
      <w:r w:rsidR="003B35D7">
        <w:rPr>
          <w:rFonts w:ascii="Times New Roman" w:hAnsi="Times New Roman"/>
          <w:sz w:val="18"/>
          <w:szCs w:val="18"/>
        </w:rPr>
        <w:t>10000</w:t>
      </w:r>
      <w:r w:rsidRPr="00653053">
        <w:rPr>
          <w:rFonts w:ascii="Times New Roman" w:hAnsi="Times New Roman"/>
          <w:sz w:val="18"/>
          <w:szCs w:val="18"/>
        </w:rPr>
        <w:t>g</w:t>
      </w:r>
      <w:r w:rsidRPr="00653053">
        <w:rPr>
          <w:rFonts w:ascii="Times New Roman" w:hAnsi="Times New Roman"/>
          <w:sz w:val="18"/>
          <w:szCs w:val="18"/>
        </w:rPr>
        <w:t>离心</w:t>
      </w:r>
      <w:r w:rsidR="00960C4D">
        <w:rPr>
          <w:rFonts w:ascii="Times New Roman" w:hAnsi="Times New Roman"/>
          <w:sz w:val="18"/>
          <w:szCs w:val="18"/>
        </w:rPr>
        <w:t>1</w:t>
      </w:r>
      <w:r w:rsidR="00371AF4">
        <w:rPr>
          <w:rFonts w:ascii="Times New Roman" w:hAnsi="Times New Roman"/>
          <w:sz w:val="18"/>
          <w:szCs w:val="18"/>
        </w:rPr>
        <w:t>0 min</w:t>
      </w:r>
      <w:r w:rsidR="00960C4D">
        <w:rPr>
          <w:rFonts w:ascii="Times New Roman" w:hAnsi="Times New Roman" w:hint="eastAsia"/>
          <w:sz w:val="18"/>
          <w:szCs w:val="18"/>
        </w:rPr>
        <w:t>，</w:t>
      </w:r>
      <w:r w:rsidRPr="00653053">
        <w:rPr>
          <w:rFonts w:ascii="Times New Roman" w:hAnsi="Times New Roman"/>
          <w:sz w:val="18"/>
          <w:szCs w:val="18"/>
        </w:rPr>
        <w:t>以除去细胞碎片；</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3 </w:t>
      </w:r>
      <w:r w:rsidRPr="00653053">
        <w:rPr>
          <w:rFonts w:ascii="Times New Roman" w:hAnsi="Times New Roman"/>
          <w:sz w:val="18"/>
          <w:szCs w:val="18"/>
        </w:rPr>
        <w:t>收集上清液提取</w:t>
      </w:r>
      <w:r w:rsidRPr="00653053">
        <w:rPr>
          <w:rFonts w:ascii="Times New Roman" w:hAnsi="Times New Roman"/>
          <w:sz w:val="18"/>
          <w:szCs w:val="18"/>
        </w:rPr>
        <w:t>exosome</w:t>
      </w:r>
      <w:r w:rsidRPr="00653053">
        <w:rPr>
          <w:rFonts w:ascii="Times New Roman" w:hAnsi="Times New Roman"/>
          <w:sz w:val="18"/>
          <w:szCs w:val="18"/>
        </w:rPr>
        <w:t>或</w:t>
      </w:r>
      <w:r w:rsidRPr="00653053">
        <w:rPr>
          <w:rFonts w:ascii="Times New Roman" w:hAnsi="Times New Roman"/>
          <w:sz w:val="18"/>
          <w:szCs w:val="18"/>
        </w:rPr>
        <w:t>4°C</w:t>
      </w:r>
      <w:r w:rsidRPr="00653053">
        <w:rPr>
          <w:rFonts w:ascii="Times New Roman" w:hAnsi="Times New Roman"/>
          <w:sz w:val="18"/>
          <w:szCs w:val="18"/>
        </w:rPr>
        <w:t>保存。</w:t>
      </w:r>
    </w:p>
    <w:p w:rsidR="00653053" w:rsidRPr="006C1431" w:rsidRDefault="00653053" w:rsidP="00BD7B3B">
      <w:pPr>
        <w:snapToGrid w:val="0"/>
        <w:spacing w:line="360" w:lineRule="auto"/>
        <w:ind w:firstLineChars="200" w:firstLine="360"/>
        <w:rPr>
          <w:rFonts w:ascii="Times New Roman" w:hAnsi="Times New Roman"/>
          <w:b/>
          <w:sz w:val="18"/>
          <w:szCs w:val="18"/>
        </w:rPr>
      </w:pPr>
      <w:r w:rsidRPr="006C1431">
        <w:rPr>
          <w:rFonts w:ascii="Times New Roman" w:hAnsi="Times New Roman"/>
          <w:b/>
          <w:sz w:val="18"/>
          <w:szCs w:val="18"/>
        </w:rPr>
        <w:t>注：如需进行下游核酸（</w:t>
      </w:r>
      <w:r w:rsidRPr="006C1431">
        <w:rPr>
          <w:rFonts w:ascii="Times New Roman" w:hAnsi="Times New Roman"/>
          <w:b/>
          <w:sz w:val="18"/>
          <w:szCs w:val="18"/>
        </w:rPr>
        <w:t>DNA</w:t>
      </w:r>
      <w:r w:rsidRPr="006C1431">
        <w:rPr>
          <w:rFonts w:ascii="Times New Roman" w:hAnsi="Times New Roman"/>
          <w:b/>
          <w:sz w:val="18"/>
          <w:szCs w:val="18"/>
        </w:rPr>
        <w:t>或</w:t>
      </w:r>
      <w:r w:rsidRPr="006C1431">
        <w:rPr>
          <w:rFonts w:ascii="Times New Roman" w:hAnsi="Times New Roman"/>
          <w:b/>
          <w:sz w:val="18"/>
          <w:szCs w:val="18"/>
        </w:rPr>
        <w:t>RNA</w:t>
      </w:r>
      <w:r w:rsidRPr="006C1431">
        <w:rPr>
          <w:rFonts w:ascii="Times New Roman" w:hAnsi="Times New Roman"/>
          <w:b/>
          <w:sz w:val="18"/>
          <w:szCs w:val="18"/>
        </w:rPr>
        <w:t>）相关实验，建议样品量不低于</w:t>
      </w:r>
      <w:r w:rsidR="00960C4D" w:rsidRPr="00960C4D">
        <w:rPr>
          <w:rFonts w:ascii="Times New Roman" w:hAnsi="Times New Roman" w:hint="eastAsia"/>
          <w:b/>
          <w:sz w:val="18"/>
          <w:szCs w:val="18"/>
        </w:rPr>
        <w:t>300</w:t>
      </w:r>
      <w:r w:rsidR="00371AF4">
        <w:rPr>
          <w:rFonts w:ascii="Times New Roman" w:hAnsi="Times New Roman"/>
          <w:b/>
          <w:sz w:val="18"/>
          <w:szCs w:val="18"/>
        </w:rPr>
        <w:t xml:space="preserve"> μl</w:t>
      </w:r>
      <w:r w:rsidR="00D01EC9">
        <w:rPr>
          <w:rFonts w:ascii="Times New Roman" w:hAnsi="Times New Roman"/>
          <w:b/>
          <w:sz w:val="18"/>
          <w:szCs w:val="18"/>
        </w:rPr>
        <w:t>；如样品是组织冲洗液，建议样品量不低于</w:t>
      </w:r>
      <w:r w:rsidR="00371AF4">
        <w:rPr>
          <w:rFonts w:ascii="Times New Roman" w:hAnsi="Times New Roman"/>
          <w:b/>
          <w:sz w:val="18"/>
          <w:szCs w:val="18"/>
        </w:rPr>
        <w:t>2 ml</w:t>
      </w:r>
      <w:r w:rsidR="00D01EC9">
        <w:rPr>
          <w:rFonts w:ascii="Times New Roman" w:hAnsi="Times New Roman"/>
          <w:b/>
          <w:sz w:val="18"/>
          <w:szCs w:val="18"/>
        </w:rPr>
        <w:t>,</w:t>
      </w:r>
      <w:r w:rsidR="00D01EC9">
        <w:rPr>
          <w:rFonts w:ascii="Times New Roman" w:hAnsi="Times New Roman"/>
          <w:b/>
          <w:sz w:val="18"/>
          <w:szCs w:val="18"/>
        </w:rPr>
        <w:t>或采用</w:t>
      </w:r>
      <w:r w:rsidR="00D01EC9">
        <w:rPr>
          <w:rFonts w:ascii="Times New Roman" w:hAnsi="Times New Roman"/>
          <w:b/>
          <w:sz w:val="18"/>
          <w:szCs w:val="18"/>
        </w:rPr>
        <w:t>100KD</w:t>
      </w:r>
      <w:r w:rsidR="00D01EC9">
        <w:rPr>
          <w:rFonts w:ascii="Times New Roman" w:hAnsi="Times New Roman"/>
          <w:b/>
          <w:sz w:val="18"/>
          <w:szCs w:val="18"/>
        </w:rPr>
        <w:t>超滤管浓缩后进行外泌体提取实验</w:t>
      </w:r>
      <w:r w:rsidRPr="006C1431">
        <w:rPr>
          <w:rFonts w:ascii="Times New Roman" w:hAnsi="Times New Roman"/>
          <w:b/>
          <w:sz w:val="18"/>
          <w:szCs w:val="18"/>
        </w:rPr>
        <w:t>。</w:t>
      </w:r>
    </w:p>
    <w:p w:rsidR="00173E53" w:rsidRPr="00454F5D" w:rsidRDefault="00173E53"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960C4D" w:rsidRPr="00960C4D">
        <w:rPr>
          <w:rFonts w:ascii="Times New Roman" w:hAnsi="Times New Roman" w:hint="eastAsia"/>
          <w:sz w:val="18"/>
          <w:szCs w:val="18"/>
        </w:rPr>
        <w:t>取</w:t>
      </w:r>
      <w:r w:rsidR="00960C4D" w:rsidRPr="00960C4D">
        <w:rPr>
          <w:rFonts w:ascii="Times New Roman" w:hAnsi="Times New Roman" w:hint="eastAsia"/>
          <w:sz w:val="18"/>
          <w:szCs w:val="18"/>
        </w:rPr>
        <w:t>300</w:t>
      </w:r>
      <w:r w:rsidR="00371AF4">
        <w:rPr>
          <w:rFonts w:ascii="Times New Roman" w:hAnsi="Times New Roman"/>
          <w:sz w:val="18"/>
          <w:szCs w:val="18"/>
        </w:rPr>
        <w:t xml:space="preserve"> μl</w:t>
      </w:r>
      <w:r w:rsidR="00960C4D" w:rsidRPr="00960C4D">
        <w:rPr>
          <w:rFonts w:ascii="Times New Roman" w:hAnsi="Times New Roman"/>
          <w:sz w:val="18"/>
          <w:szCs w:val="18"/>
        </w:rPr>
        <w:t>上清液至</w:t>
      </w:r>
      <w:r w:rsidR="00960C4D" w:rsidRPr="00960C4D">
        <w:rPr>
          <w:rFonts w:ascii="Times New Roman" w:hAnsi="Times New Roman" w:hint="eastAsia"/>
          <w:sz w:val="18"/>
          <w:szCs w:val="18"/>
        </w:rPr>
        <w:t>新</w:t>
      </w:r>
      <w:r w:rsidR="00960C4D" w:rsidRPr="00960C4D">
        <w:rPr>
          <w:rFonts w:ascii="Times New Roman" w:hAnsi="Times New Roman"/>
          <w:sz w:val="18"/>
          <w:szCs w:val="18"/>
        </w:rPr>
        <w:t>的离心管中，加入体积比为</w:t>
      </w:r>
      <w:r w:rsidR="00960C4D" w:rsidRPr="00960C4D">
        <w:rPr>
          <w:rFonts w:ascii="Times New Roman" w:hAnsi="Times New Roman" w:hint="eastAsia"/>
          <w:sz w:val="18"/>
          <w:szCs w:val="18"/>
        </w:rPr>
        <w:t>1</w:t>
      </w:r>
      <w:r w:rsidR="00960C4D" w:rsidRPr="00960C4D">
        <w:rPr>
          <w:rFonts w:ascii="Times New Roman" w:hAnsi="Times New Roman"/>
          <w:sz w:val="18"/>
          <w:szCs w:val="18"/>
        </w:rPr>
        <w:t>：</w:t>
      </w:r>
      <w:r w:rsidR="00960C4D" w:rsidRPr="00960C4D">
        <w:rPr>
          <w:rFonts w:ascii="Times New Roman" w:hAnsi="Times New Roman"/>
          <w:sz w:val="18"/>
          <w:szCs w:val="18"/>
        </w:rPr>
        <w:t>1(V</w:t>
      </w:r>
      <w:r w:rsidR="00960C4D" w:rsidRPr="00960C4D">
        <w:rPr>
          <w:rFonts w:ascii="Times New Roman" w:hAnsi="Times New Roman"/>
          <w:sz w:val="18"/>
          <w:szCs w:val="18"/>
          <w:vertAlign w:val="subscript"/>
        </w:rPr>
        <w:t>样</w:t>
      </w:r>
      <w:r w:rsidR="00960C4D" w:rsidRPr="00960C4D">
        <w:rPr>
          <w:rFonts w:ascii="Times New Roman" w:hAnsi="Times New Roman"/>
          <w:sz w:val="18"/>
          <w:szCs w:val="18"/>
        </w:rPr>
        <w:t>：</w:t>
      </w:r>
      <w:r w:rsidR="00960C4D" w:rsidRPr="00960C4D">
        <w:rPr>
          <w:rFonts w:ascii="Times New Roman" w:hAnsi="Times New Roman" w:hint="eastAsia"/>
          <w:sz w:val="18"/>
          <w:szCs w:val="18"/>
        </w:rPr>
        <w:t>V</w:t>
      </w:r>
      <w:r w:rsidR="00960C4D" w:rsidRPr="00960C4D">
        <w:rPr>
          <w:rFonts w:ascii="Times New Roman" w:hAnsi="Times New Roman"/>
          <w:sz w:val="18"/>
          <w:szCs w:val="18"/>
          <w:vertAlign w:val="subscript"/>
        </w:rPr>
        <w:t>A</w:t>
      </w:r>
      <w:r w:rsidR="00960C4D" w:rsidRPr="00960C4D">
        <w:rPr>
          <w:rFonts w:ascii="Times New Roman" w:hAnsi="Times New Roman"/>
          <w:sz w:val="18"/>
          <w:szCs w:val="18"/>
        </w:rPr>
        <w:t>=</w:t>
      </w:r>
      <w:r w:rsidR="00960C4D" w:rsidRPr="00960C4D">
        <w:rPr>
          <w:rFonts w:ascii="Times New Roman" w:hAnsi="Times New Roman" w:hint="eastAsia"/>
          <w:sz w:val="18"/>
          <w:szCs w:val="18"/>
        </w:rPr>
        <w:t>1</w:t>
      </w:r>
      <w:r w:rsidR="00960C4D" w:rsidRPr="00960C4D">
        <w:rPr>
          <w:rFonts w:ascii="Times New Roman" w:hAnsi="Times New Roman"/>
          <w:sz w:val="18"/>
          <w:szCs w:val="18"/>
        </w:rPr>
        <w:t>：</w:t>
      </w:r>
      <w:r w:rsidR="00960C4D" w:rsidRPr="00960C4D">
        <w:rPr>
          <w:rFonts w:ascii="Times New Roman" w:hAnsi="Times New Roman"/>
          <w:sz w:val="18"/>
          <w:szCs w:val="18"/>
        </w:rPr>
        <w:t>1)</w:t>
      </w:r>
      <w:r w:rsidR="00960C4D" w:rsidRPr="00960C4D">
        <w:rPr>
          <w:rFonts w:ascii="Times New Roman" w:hAnsi="Times New Roman"/>
          <w:sz w:val="18"/>
          <w:szCs w:val="18"/>
        </w:rPr>
        <w:t>的</w:t>
      </w:r>
      <w:r w:rsidR="00960C4D" w:rsidRPr="00960C4D">
        <w:rPr>
          <w:rFonts w:ascii="Times New Roman" w:hAnsi="Times New Roman"/>
          <w:sz w:val="18"/>
          <w:szCs w:val="18"/>
        </w:rPr>
        <w:t>Exosome Isolation Regent A</w:t>
      </w:r>
      <w:r w:rsidR="00960C4D" w:rsidRPr="00960C4D">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E1045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371AF4">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Pr="007B5FDF">
        <w:rPr>
          <w:rFonts w:ascii="Times New Roman" w:hAnsi="Times New Roman"/>
          <w:sz w:val="18"/>
          <w:szCs w:val="18"/>
        </w:rPr>
        <w:t xml:space="preserve">g </w:t>
      </w:r>
      <w:r w:rsidRPr="007B5FDF">
        <w:rPr>
          <w:rFonts w:ascii="Times New Roman" w:hAnsi="Times New Roman"/>
          <w:sz w:val="18"/>
          <w:szCs w:val="18"/>
        </w:rPr>
        <w:t>离心</w:t>
      </w:r>
      <w:r w:rsidR="00371AF4">
        <w:rPr>
          <w:rFonts w:ascii="Times New Roman" w:hAnsi="Times New Roman"/>
          <w:sz w:val="18"/>
          <w:szCs w:val="18"/>
        </w:rPr>
        <w:t>2 min</w:t>
      </w:r>
      <w:r w:rsidR="006C1431">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D22E97">
        <w:rPr>
          <w:rFonts w:ascii="Times New Roman" w:hAnsi="Times New Roman"/>
          <w:sz w:val="18"/>
          <w:szCs w:val="18"/>
        </w:rPr>
        <w:t>次后</w:t>
      </w:r>
      <w:r w:rsidR="00D22E97">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371AF4">
        <w:rPr>
          <w:rFonts w:ascii="Times New Roman" w:hAnsi="Times New Roman"/>
          <w:sz w:val="18"/>
          <w:szCs w:val="18"/>
        </w:rPr>
        <w:t>0 min</w:t>
      </w:r>
      <w:r w:rsidR="006C1431">
        <w:rPr>
          <w:rFonts w:ascii="Times New Roman" w:hAnsi="Times New Roman"/>
          <w:sz w:val="18"/>
          <w:szCs w:val="18"/>
        </w:rPr>
        <w:t>后弃去上清液；收集沉淀，此沉淀即为外泌体</w:t>
      </w:r>
      <w:r w:rsidR="006C1431">
        <w:rPr>
          <w:rFonts w:ascii="Times New Roman" w:hAnsi="Times New Roman" w:hint="eastAsia"/>
          <w:sz w:val="18"/>
          <w:szCs w:val="18"/>
        </w:rPr>
        <w:t>；</w:t>
      </w:r>
    </w:p>
    <w:p w:rsid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D01EC9" w:rsidRPr="00D01EC9">
        <w:rPr>
          <w:rFonts w:ascii="Times New Roman" w:hAnsi="Times New Roman" w:hint="eastAsia"/>
          <w:sz w:val="18"/>
          <w:szCs w:val="18"/>
        </w:rPr>
        <w:t>根据后续实验加入</w:t>
      </w:r>
      <w:r w:rsidR="00D01EC9" w:rsidRPr="00D01EC9">
        <w:rPr>
          <w:rFonts w:ascii="Times New Roman" w:hAnsi="Times New Roman" w:hint="eastAsia"/>
          <w:sz w:val="18"/>
          <w:szCs w:val="18"/>
        </w:rPr>
        <w:t>100-200</w:t>
      </w:r>
      <w:r w:rsidR="009A30EF">
        <w:rPr>
          <w:rFonts w:ascii="Times New Roman" w:hAnsi="Times New Roman"/>
          <w:sz w:val="18"/>
          <w:szCs w:val="18"/>
        </w:rPr>
        <w:t>µ</w:t>
      </w:r>
      <w:r w:rsidR="00D01EC9" w:rsidRPr="00D01EC9">
        <w:rPr>
          <w:rFonts w:ascii="Times New Roman" w:hAnsi="Times New Roman" w:hint="eastAsia"/>
          <w:sz w:val="18"/>
          <w:szCs w:val="18"/>
        </w:rPr>
        <w:t>l Exosome Isolation Regent C</w:t>
      </w:r>
      <w:r w:rsidR="00D01EC9" w:rsidRPr="00D01EC9">
        <w:rPr>
          <w:rFonts w:ascii="Times New Roman" w:hAnsi="Times New Roman" w:hint="eastAsia"/>
          <w:sz w:val="18"/>
          <w:szCs w:val="18"/>
        </w:rPr>
        <w:t>重悬沉淀物，进行后续实验或</w:t>
      </w:r>
      <w:r w:rsidR="00D01EC9" w:rsidRPr="00D01EC9">
        <w:rPr>
          <w:rFonts w:ascii="Times New Roman" w:hAnsi="Times New Roman" w:hint="eastAsia"/>
          <w:sz w:val="18"/>
          <w:szCs w:val="18"/>
        </w:rPr>
        <w:t>-80</w:t>
      </w:r>
      <w:r w:rsidR="00D01EC9" w:rsidRPr="00D01EC9">
        <w:rPr>
          <w:rFonts w:ascii="Times New Roman" w:hAnsi="Times New Roman" w:hint="eastAsia"/>
          <w:sz w:val="18"/>
          <w:szCs w:val="18"/>
        </w:rPr>
        <w:t>°</w:t>
      </w:r>
      <w:r w:rsidR="00D01EC9" w:rsidRPr="00D01EC9">
        <w:rPr>
          <w:rFonts w:ascii="Times New Roman" w:hAnsi="Times New Roman" w:hint="eastAsia"/>
          <w:sz w:val="18"/>
          <w:szCs w:val="18"/>
        </w:rPr>
        <w:t>C</w:t>
      </w:r>
      <w:r w:rsidR="00D01EC9" w:rsidRPr="00D01EC9">
        <w:rPr>
          <w:rFonts w:ascii="Times New Roman" w:hAnsi="Times New Roman" w:hint="eastAsia"/>
          <w:sz w:val="18"/>
          <w:szCs w:val="18"/>
        </w:rPr>
        <w:t>保存（由于沉淀物具有一定的粘性，因此加入</w:t>
      </w:r>
      <w:r w:rsidR="00D01EC9" w:rsidRPr="00D01EC9">
        <w:rPr>
          <w:rFonts w:ascii="Times New Roman" w:hAnsi="Times New Roman" w:hint="eastAsia"/>
          <w:sz w:val="18"/>
          <w:szCs w:val="18"/>
        </w:rPr>
        <w:t>Exosome Isolation Regent C</w:t>
      </w:r>
      <w:r w:rsidR="00D01EC9" w:rsidRPr="00D01EC9">
        <w:rPr>
          <w:rFonts w:ascii="Times New Roman" w:hAnsi="Times New Roman" w:hint="eastAsia"/>
          <w:sz w:val="18"/>
          <w:szCs w:val="18"/>
        </w:rPr>
        <w:t>后室温放置约</w:t>
      </w:r>
      <w:r w:rsidR="00D01EC9" w:rsidRPr="00D01EC9">
        <w:rPr>
          <w:rFonts w:ascii="Times New Roman" w:hAnsi="Times New Roman" w:hint="eastAsia"/>
          <w:sz w:val="18"/>
          <w:szCs w:val="18"/>
        </w:rPr>
        <w:t>1</w:t>
      </w:r>
      <w:r w:rsidR="00371AF4">
        <w:rPr>
          <w:rFonts w:ascii="Times New Roman" w:hAnsi="Times New Roman" w:hint="eastAsia"/>
          <w:sz w:val="18"/>
          <w:szCs w:val="18"/>
        </w:rPr>
        <w:t>5 min</w:t>
      </w:r>
      <w:r w:rsidR="009A30EF">
        <w:rPr>
          <w:rFonts w:ascii="Times New Roman" w:hAnsi="Times New Roman" w:hint="eastAsia"/>
          <w:sz w:val="18"/>
          <w:szCs w:val="18"/>
        </w:rPr>
        <w:t>，</w:t>
      </w:r>
      <w:r w:rsidR="00D01EC9" w:rsidRPr="00D01EC9">
        <w:rPr>
          <w:rFonts w:ascii="Times New Roman" w:hAnsi="Times New Roman" w:hint="eastAsia"/>
          <w:sz w:val="18"/>
          <w:szCs w:val="18"/>
        </w:rPr>
        <w:t>用移液器吹打后沉淀物会自然溶解）。</w:t>
      </w:r>
    </w:p>
    <w:p w:rsidR="007B5FDF" w:rsidRPr="007B5FDF" w:rsidRDefault="007B5FDF" w:rsidP="00BD7B3B">
      <w:pPr>
        <w:snapToGrid w:val="0"/>
        <w:spacing w:line="360" w:lineRule="auto"/>
        <w:ind w:firstLineChars="200" w:firstLine="360"/>
        <w:rPr>
          <w:rFonts w:ascii="Times New Roman" w:hAnsi="Times New Roman"/>
          <w:b/>
          <w:sz w:val="18"/>
          <w:szCs w:val="18"/>
        </w:rPr>
      </w:pPr>
      <w:r w:rsidRPr="007B5FDF">
        <w:rPr>
          <w:rFonts w:ascii="Times New Roman" w:hAnsi="Times New Roman"/>
          <w:b/>
          <w:sz w:val="18"/>
          <w:szCs w:val="18"/>
        </w:rPr>
        <w:t>注意：如对提取效率有要求，可适时延长离心时间</w:t>
      </w:r>
      <w:r w:rsidRPr="007B5FDF">
        <w:rPr>
          <w:rFonts w:ascii="Times New Roman" w:hAnsi="Times New Roman"/>
          <w:b/>
          <w:sz w:val="18"/>
          <w:szCs w:val="18"/>
        </w:rPr>
        <w:t>10-3</w:t>
      </w:r>
      <w:r w:rsidR="00371AF4">
        <w:rPr>
          <w:rFonts w:ascii="Times New Roman" w:hAnsi="Times New Roman"/>
          <w:b/>
          <w:sz w:val="18"/>
          <w:szCs w:val="18"/>
        </w:rPr>
        <w:t>0 min</w:t>
      </w:r>
      <w:r w:rsidR="00D01EC9">
        <w:rPr>
          <w:rFonts w:ascii="Times New Roman" w:hAnsi="Times New Roman"/>
          <w:b/>
          <w:sz w:val="18"/>
          <w:szCs w:val="18"/>
        </w:rPr>
        <w:t>，但建议离心总时长不超过</w:t>
      </w:r>
      <w:r w:rsidR="00D01EC9">
        <w:rPr>
          <w:rFonts w:ascii="Times New Roman" w:hAnsi="Times New Roman"/>
          <w:b/>
          <w:sz w:val="18"/>
          <w:szCs w:val="18"/>
        </w:rPr>
        <w:t>1h</w:t>
      </w:r>
      <w:r w:rsidRPr="007B5FDF">
        <w:rPr>
          <w:rFonts w:ascii="Times New Roman" w:hAnsi="Times New Roman"/>
          <w:b/>
          <w:sz w:val="18"/>
          <w:szCs w:val="18"/>
        </w:rPr>
        <w:t>。</w:t>
      </w:r>
    </w:p>
    <w:p w:rsidR="00173E53" w:rsidRPr="00454F5D" w:rsidRDefault="00173E53" w:rsidP="00371AF4">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BD7B3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BD7B3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B04CE2">
        <w:rPr>
          <w:rFonts w:ascii="Times New Roman" w:hAnsi="Times New Roman" w:hint="eastAsia"/>
          <w:sz w:val="18"/>
          <w:szCs w:val="18"/>
        </w:rPr>
        <w:t>、</w:t>
      </w:r>
      <w:r w:rsidRPr="007B5FDF">
        <w:rPr>
          <w:rFonts w:ascii="Times New Roman" w:hAnsi="Times New Roman" w:hint="eastAsia"/>
          <w:sz w:val="18"/>
          <w:szCs w:val="18"/>
        </w:rPr>
        <w:t>CD81</w:t>
      </w:r>
      <w:r w:rsidR="00B04CE2">
        <w:rPr>
          <w:rFonts w:ascii="Times New Roman" w:hAnsi="Times New Roman" w:hint="eastAsia"/>
          <w:sz w:val="18"/>
          <w:szCs w:val="18"/>
        </w:rPr>
        <w:t>、</w:t>
      </w:r>
      <w:r w:rsidRPr="007B5FDF">
        <w:rPr>
          <w:rFonts w:ascii="Times New Roman" w:hAnsi="Times New Roman" w:hint="eastAsia"/>
          <w:sz w:val="18"/>
          <w:szCs w:val="18"/>
        </w:rPr>
        <w:t>CD63</w:t>
      </w:r>
      <w:r w:rsidR="00B04CE2">
        <w:rPr>
          <w:rFonts w:ascii="Times New Roman" w:hAnsi="Times New Roman" w:hint="eastAsia"/>
          <w:sz w:val="18"/>
          <w:szCs w:val="18"/>
        </w:rPr>
        <w:t>、</w:t>
      </w:r>
      <w:r w:rsidRPr="007B5FDF">
        <w:rPr>
          <w:rFonts w:ascii="Times New Roman" w:hAnsi="Times New Roman" w:hint="eastAsia"/>
          <w:sz w:val="18"/>
          <w:szCs w:val="18"/>
        </w:rPr>
        <w:t>Alix</w:t>
      </w:r>
      <w:r w:rsidR="00B04CE2">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BD7B3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B04CE2">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BD7B3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9A30EF" w:rsidRDefault="007B5FDF" w:rsidP="009A30E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9A30EF" w:rsidSect="00BC022A">
      <w:headerReference w:type="default" r:id="rId7"/>
      <w:footerReference w:type="default" r:id="rId8"/>
      <w:pgSz w:w="11906" w:h="16838"/>
      <w:pgMar w:top="1954" w:right="1274" w:bottom="1276" w:left="1134" w:header="851" w:footer="8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41" w:rsidRDefault="002D5B41" w:rsidP="00173E53">
      <w:r>
        <w:separator/>
      </w:r>
    </w:p>
  </w:endnote>
  <w:endnote w:type="continuationSeparator" w:id="1">
    <w:p w:rsidR="002D5B41" w:rsidRDefault="002D5B41"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4912"/>
      <w:docPartObj>
        <w:docPartGallery w:val="Page Numbers (Bottom of Page)"/>
        <w:docPartUnique/>
      </w:docPartObj>
    </w:sdtPr>
    <w:sdtContent>
      <w:sdt>
        <w:sdtPr>
          <w:id w:val="171357217"/>
          <w:docPartObj>
            <w:docPartGallery w:val="Page Numbers (Top of Page)"/>
            <w:docPartUnique/>
          </w:docPartObj>
        </w:sdtPr>
        <w:sdtContent>
          <w:p w:rsidR="004B7C86" w:rsidRDefault="0026376B">
            <w:pPr>
              <w:pStyle w:val="a4"/>
              <w:jc w:val="center"/>
            </w:pPr>
            <w:r>
              <w:rPr>
                <w:b/>
                <w:sz w:val="24"/>
                <w:szCs w:val="24"/>
              </w:rPr>
              <w:fldChar w:fldCharType="begin"/>
            </w:r>
            <w:r w:rsidR="004B7C86">
              <w:rPr>
                <w:b/>
              </w:rPr>
              <w:instrText>PAGE</w:instrText>
            </w:r>
            <w:r>
              <w:rPr>
                <w:b/>
                <w:sz w:val="24"/>
                <w:szCs w:val="24"/>
              </w:rPr>
              <w:fldChar w:fldCharType="separate"/>
            </w:r>
            <w:r w:rsidR="00371AF4">
              <w:rPr>
                <w:b/>
                <w:noProof/>
              </w:rPr>
              <w:t>1</w:t>
            </w:r>
            <w:r>
              <w:rPr>
                <w:b/>
                <w:sz w:val="24"/>
                <w:szCs w:val="24"/>
              </w:rPr>
              <w:fldChar w:fldCharType="end"/>
            </w:r>
            <w:r w:rsidR="004B7C86">
              <w:rPr>
                <w:lang w:val="zh-CN"/>
              </w:rPr>
              <w:t xml:space="preserve"> / </w:t>
            </w:r>
            <w:r>
              <w:rPr>
                <w:b/>
                <w:sz w:val="24"/>
                <w:szCs w:val="24"/>
              </w:rPr>
              <w:fldChar w:fldCharType="begin"/>
            </w:r>
            <w:r w:rsidR="004B7C86">
              <w:rPr>
                <w:b/>
              </w:rPr>
              <w:instrText>NUMPAGES</w:instrText>
            </w:r>
            <w:r>
              <w:rPr>
                <w:b/>
                <w:sz w:val="24"/>
                <w:szCs w:val="24"/>
              </w:rPr>
              <w:fldChar w:fldCharType="separate"/>
            </w:r>
            <w:r w:rsidR="00371AF4">
              <w:rPr>
                <w:b/>
                <w:noProof/>
              </w:rPr>
              <w:t>2</w:t>
            </w:r>
            <w:r>
              <w:rPr>
                <w:b/>
                <w:sz w:val="24"/>
                <w:szCs w:val="24"/>
              </w:rPr>
              <w:fldChar w:fldCharType="end"/>
            </w:r>
          </w:p>
        </w:sdtContent>
      </w:sdt>
    </w:sdtContent>
  </w:sdt>
  <w:p w:rsidR="004B7C86" w:rsidRDefault="004B7C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41" w:rsidRDefault="002D5B41" w:rsidP="00173E53">
      <w:r>
        <w:separator/>
      </w:r>
    </w:p>
  </w:footnote>
  <w:footnote w:type="continuationSeparator" w:id="1">
    <w:p w:rsidR="002D5B41" w:rsidRDefault="002D5B41"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C053DF" w:rsidRDefault="0026376B" w:rsidP="00C053DF">
    <w:pPr>
      <w:pStyle w:val="a3"/>
      <w:pBdr>
        <w:bottom w:val="none" w:sz="0" w:space="0" w:color="auto"/>
      </w:pBdr>
    </w:pPr>
    <w:r>
      <w:rPr>
        <w:noProof/>
      </w:rPr>
      <w:pict>
        <v:group id="_x0000_s15371" style="position:absolute;left:0;text-align:left;margin-left:-70.95pt;margin-top:-37.3pt;width:648.75pt;height:814.65pt;z-index:251658240" coordorigin="-285,105" coordsize="12975,16293">
          <v:group id="_x0000_s15372"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5373"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BD7B3B" w:rsidRPr="009070BB" w:rsidRDefault="00BD7B3B" w:rsidP="00BD7B3B">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BD7B3B" w:rsidRPr="009070BB" w:rsidRDefault="00BD7B3B" w:rsidP="00BD7B3B">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BD7B3B" w:rsidRPr="009070BB" w:rsidRDefault="00BD7B3B" w:rsidP="00BD7B3B">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BD7B3B" w:rsidRPr="009070BB" w:rsidRDefault="00BD7B3B" w:rsidP="00BD7B3B">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BD7B3B" w:rsidRPr="009070BB" w:rsidRDefault="00BD7B3B" w:rsidP="00BD7B3B">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BD7B3B" w:rsidRPr="009070BB" w:rsidRDefault="00BD7B3B" w:rsidP="00BD7B3B">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5374"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BD7B3B" w:rsidRPr="009070BB" w:rsidRDefault="00BD7B3B" w:rsidP="00BD7B3B">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BD7B3B" w:rsidRPr="00890342" w:rsidRDefault="00BD7B3B" w:rsidP="00BD7B3B">
                    <w:pPr>
                      <w:rPr>
                        <w:rFonts w:ascii="微软雅黑" w:hAnsi="微软雅黑"/>
                        <w:b/>
                        <w:sz w:val="18"/>
                        <w:szCs w:val="18"/>
                      </w:rPr>
                    </w:pPr>
                  </w:p>
                  <w:p w:rsidR="00BD7B3B" w:rsidRPr="00890342" w:rsidRDefault="00BD7B3B" w:rsidP="00BD7B3B">
                    <w:pPr>
                      <w:rPr>
                        <w:rFonts w:ascii="微软雅黑" w:hAnsi="微软雅黑"/>
                        <w:b/>
                        <w:sz w:val="18"/>
                        <w:szCs w:val="18"/>
                      </w:rPr>
                    </w:pPr>
                  </w:p>
                </w:txbxContent>
              </v:textbox>
            </v:shape>
          </v:group>
          <v:group id="_x0000_s15375" style="position:absolute;left:-285;top:105;width:12975;height:1935" coordorigin="-285,105" coordsize="12975,1935">
            <v:rect id="_x0000_s15376" style="position:absolute;left:-285;top:1837;width:12975;height:57" fillcolor="#4f81bd" stroked="f" strokecolor="#f2f2f2" strokeweight="3pt">
              <v:shadow type="perspective" color="#243f60" opacity=".5" offset="1pt" offset2="-1pt"/>
            </v:rect>
            <v:group id="_x0000_s15377"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5378" type="#_x0000_t75" style="position:absolute;left:9218;top:90;width:1410;height:1425;visibility:visible">
                <v:imagedata r:id="rId1" o:title="qrcode_for_gh_7608f07a131e_258"/>
              </v:shape>
              <v:shape id="图片 2" o:spid="_x0000_s15379"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81"/>
    <o:shapelayout v:ext="edit">
      <o:idmap v:ext="edit" data="1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2721E"/>
    <w:rsid w:val="000659F2"/>
    <w:rsid w:val="000708ED"/>
    <w:rsid w:val="000739A2"/>
    <w:rsid w:val="00075B5C"/>
    <w:rsid w:val="00096780"/>
    <w:rsid w:val="000A1D71"/>
    <w:rsid w:val="000A285A"/>
    <w:rsid w:val="001207E8"/>
    <w:rsid w:val="001668C0"/>
    <w:rsid w:val="00173E53"/>
    <w:rsid w:val="00180BE3"/>
    <w:rsid w:val="002069C2"/>
    <w:rsid w:val="002614A1"/>
    <w:rsid w:val="0026376B"/>
    <w:rsid w:val="00266F69"/>
    <w:rsid w:val="0029652B"/>
    <w:rsid w:val="002D52AE"/>
    <w:rsid w:val="002D5B41"/>
    <w:rsid w:val="002D5F7C"/>
    <w:rsid w:val="002D767C"/>
    <w:rsid w:val="00344389"/>
    <w:rsid w:val="003652FE"/>
    <w:rsid w:val="00371AF4"/>
    <w:rsid w:val="00395683"/>
    <w:rsid w:val="00396666"/>
    <w:rsid w:val="003B35D7"/>
    <w:rsid w:val="003B6727"/>
    <w:rsid w:val="003C43FD"/>
    <w:rsid w:val="003C7EB2"/>
    <w:rsid w:val="003D2F29"/>
    <w:rsid w:val="003D6CC2"/>
    <w:rsid w:val="003F43F9"/>
    <w:rsid w:val="00411EA9"/>
    <w:rsid w:val="00454F5D"/>
    <w:rsid w:val="00491C31"/>
    <w:rsid w:val="004A063B"/>
    <w:rsid w:val="004B7C86"/>
    <w:rsid w:val="004F2811"/>
    <w:rsid w:val="004F4F53"/>
    <w:rsid w:val="0054600A"/>
    <w:rsid w:val="005A52CB"/>
    <w:rsid w:val="005C1DB9"/>
    <w:rsid w:val="005D083F"/>
    <w:rsid w:val="005D7467"/>
    <w:rsid w:val="00605571"/>
    <w:rsid w:val="00631521"/>
    <w:rsid w:val="0063560B"/>
    <w:rsid w:val="00653053"/>
    <w:rsid w:val="00653769"/>
    <w:rsid w:val="006727B7"/>
    <w:rsid w:val="006B1550"/>
    <w:rsid w:val="006C1431"/>
    <w:rsid w:val="006C3B8C"/>
    <w:rsid w:val="006D686A"/>
    <w:rsid w:val="006F0DCB"/>
    <w:rsid w:val="00751F0B"/>
    <w:rsid w:val="00752B77"/>
    <w:rsid w:val="007B5FDF"/>
    <w:rsid w:val="007E2109"/>
    <w:rsid w:val="007E227B"/>
    <w:rsid w:val="007E34DE"/>
    <w:rsid w:val="007F0C2B"/>
    <w:rsid w:val="0088308C"/>
    <w:rsid w:val="00883703"/>
    <w:rsid w:val="008B1C29"/>
    <w:rsid w:val="008B5648"/>
    <w:rsid w:val="008D2CB8"/>
    <w:rsid w:val="008E1087"/>
    <w:rsid w:val="008F68E7"/>
    <w:rsid w:val="00940575"/>
    <w:rsid w:val="00960C4D"/>
    <w:rsid w:val="009624B6"/>
    <w:rsid w:val="009A30EF"/>
    <w:rsid w:val="009C4045"/>
    <w:rsid w:val="009F03A8"/>
    <w:rsid w:val="00A10143"/>
    <w:rsid w:val="00A22E24"/>
    <w:rsid w:val="00A320CA"/>
    <w:rsid w:val="00AB7F62"/>
    <w:rsid w:val="00B04CE2"/>
    <w:rsid w:val="00BA1A08"/>
    <w:rsid w:val="00BC022A"/>
    <w:rsid w:val="00BD7B3B"/>
    <w:rsid w:val="00BE5946"/>
    <w:rsid w:val="00C053DF"/>
    <w:rsid w:val="00C35865"/>
    <w:rsid w:val="00C653CB"/>
    <w:rsid w:val="00C737C4"/>
    <w:rsid w:val="00CD6E43"/>
    <w:rsid w:val="00D01EC9"/>
    <w:rsid w:val="00D22E97"/>
    <w:rsid w:val="00D417A5"/>
    <w:rsid w:val="00D42EC2"/>
    <w:rsid w:val="00D61C4C"/>
    <w:rsid w:val="00DA24B3"/>
    <w:rsid w:val="00DC380C"/>
    <w:rsid w:val="00DD68F8"/>
    <w:rsid w:val="00E10458"/>
    <w:rsid w:val="00E751E4"/>
    <w:rsid w:val="00EA4492"/>
    <w:rsid w:val="00EC65C7"/>
    <w:rsid w:val="00FA1FEC"/>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borui</dc:creator>
  <cp:keywords/>
  <dc:description/>
  <cp:lastModifiedBy>PC</cp:lastModifiedBy>
  <cp:revision>41</cp:revision>
  <cp:lastPrinted>2018-09-20T07:41:00Z</cp:lastPrinted>
  <dcterms:created xsi:type="dcterms:W3CDTF">2018-09-20T07:15:00Z</dcterms:created>
  <dcterms:modified xsi:type="dcterms:W3CDTF">2019-02-28T03:11:00Z</dcterms:modified>
</cp:coreProperties>
</file>