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B" w:rsidRPr="00B5073B" w:rsidRDefault="00CD0706" w:rsidP="00B5073B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血浆</w:t>
      </w:r>
      <w:r w:rsidR="00B5073B" w:rsidRPr="00B5073B">
        <w:rPr>
          <w:rFonts w:ascii="Times New Roman" w:hAnsi="Times New Roman"/>
          <w:b/>
          <w:bCs/>
          <w:sz w:val="30"/>
          <w:szCs w:val="30"/>
        </w:rPr>
        <w:t>miRNA</w:t>
      </w:r>
      <w:r w:rsidR="00B5073B" w:rsidRPr="00B5073B">
        <w:rPr>
          <w:rFonts w:ascii="Times New Roman" w:hAnsi="Times New Roman"/>
          <w:b/>
          <w:bCs/>
          <w:sz w:val="30"/>
          <w:szCs w:val="30"/>
        </w:rPr>
        <w:t>检测试剂盒</w:t>
      </w:r>
    </w:p>
    <w:p w:rsidR="00173E53" w:rsidRPr="00B10FF7" w:rsidRDefault="00173E53" w:rsidP="00173E53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B10FF7">
        <w:rPr>
          <w:rFonts w:ascii="Times New Roman" w:hAnsi="Times New Roman"/>
          <w:b/>
          <w:bCs/>
          <w:sz w:val="18"/>
          <w:szCs w:val="18"/>
        </w:rPr>
        <w:t>货号：</w:t>
      </w:r>
      <w:r w:rsidR="00C81D4B" w:rsidRPr="00C81D4B">
        <w:rPr>
          <w:rFonts w:ascii="Times New Roman" w:hAnsi="Times New Roman"/>
          <w:b/>
          <w:bCs/>
          <w:sz w:val="18"/>
          <w:szCs w:val="18"/>
        </w:rPr>
        <w:t>KTSM3103</w:t>
      </w:r>
    </w:p>
    <w:p w:rsidR="00173E53" w:rsidRPr="00B10FF7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B5073B">
        <w:rPr>
          <w:rStyle w:val="a5"/>
          <w:rFonts w:ascii="Times New Roman" w:hAnsi="Times New Roman" w:hint="eastAsia"/>
          <w:szCs w:val="21"/>
        </w:rPr>
        <w:t>产品简介</w:t>
      </w:r>
      <w:r w:rsidRPr="00B10FF7">
        <w:rPr>
          <w:rStyle w:val="a5"/>
          <w:rFonts w:ascii="Times New Roman" w:hAnsi="Times New Roman"/>
          <w:szCs w:val="21"/>
        </w:rPr>
        <w:t>：</w:t>
      </w:r>
    </w:p>
    <w:p w:rsidR="00B5073B" w:rsidRPr="00B5073B" w:rsidRDefault="00B5073B" w:rsidP="00B5073B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本试剂盒采用全新技术从外泌体中直接检测</w:t>
      </w:r>
      <w:r w:rsidRPr="00B5073B">
        <w:rPr>
          <w:rFonts w:ascii="Times New Roman" w:hAnsi="Times New Roman"/>
          <w:sz w:val="18"/>
          <w:szCs w:val="18"/>
        </w:rPr>
        <w:t>miRNA</w:t>
      </w:r>
      <w:r w:rsidRPr="00B5073B">
        <w:rPr>
          <w:rFonts w:ascii="Times New Roman" w:hAnsi="Times New Roman"/>
          <w:sz w:val="18"/>
          <w:szCs w:val="18"/>
        </w:rPr>
        <w:t>，无需进行耗时长，操作繁琐的</w:t>
      </w:r>
      <w:r w:rsidRPr="00B5073B">
        <w:rPr>
          <w:rFonts w:ascii="Times New Roman" w:hAnsi="Times New Roman"/>
          <w:sz w:val="18"/>
          <w:szCs w:val="18"/>
        </w:rPr>
        <w:t>RNA</w:t>
      </w:r>
      <w:r w:rsidRPr="00B5073B">
        <w:rPr>
          <w:rFonts w:ascii="Times New Roman" w:hAnsi="Times New Roman"/>
          <w:sz w:val="18"/>
          <w:szCs w:val="18"/>
        </w:rPr>
        <w:t>提取，操作快速简便，</w:t>
      </w:r>
      <w:r w:rsidRPr="00B5073B">
        <w:rPr>
          <w:rFonts w:ascii="Times New Roman" w:hAnsi="Times New Roman"/>
          <w:sz w:val="18"/>
          <w:szCs w:val="18"/>
        </w:rPr>
        <w:t>1</w:t>
      </w:r>
      <w:r w:rsidR="00D37FFB">
        <w:rPr>
          <w:rFonts w:ascii="Times New Roman" w:hAnsi="Times New Roman"/>
          <w:sz w:val="18"/>
          <w:szCs w:val="18"/>
        </w:rPr>
        <w:t>5 min</w:t>
      </w:r>
      <w:r w:rsidRPr="00B5073B">
        <w:rPr>
          <w:rFonts w:ascii="Times New Roman" w:hAnsi="Times New Roman"/>
          <w:sz w:val="18"/>
          <w:szCs w:val="18"/>
        </w:rPr>
        <w:t>即可获得含</w:t>
      </w:r>
      <w:r w:rsidRPr="00B5073B">
        <w:rPr>
          <w:rFonts w:ascii="Times New Roman" w:hAnsi="Times New Roman"/>
          <w:sz w:val="18"/>
          <w:szCs w:val="18"/>
        </w:rPr>
        <w:t>miRNA</w:t>
      </w:r>
      <w:r w:rsidRPr="00B5073B">
        <w:rPr>
          <w:rFonts w:ascii="Times New Roman" w:hAnsi="Times New Roman"/>
          <w:sz w:val="18"/>
          <w:szCs w:val="18"/>
        </w:rPr>
        <w:t>的上清液，且不使用任何有机试剂。</w:t>
      </w:r>
    </w:p>
    <w:p w:rsidR="00B5073B" w:rsidRPr="00B5073B" w:rsidRDefault="00B5073B" w:rsidP="00B5073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本试剂盒包含特异的</w:t>
      </w:r>
      <w:r w:rsidRPr="00B5073B">
        <w:rPr>
          <w:rFonts w:ascii="Times New Roman" w:hAnsi="Times New Roman"/>
          <w:sz w:val="18"/>
          <w:szCs w:val="18"/>
        </w:rPr>
        <w:t>miRNA</w:t>
      </w:r>
      <w:r w:rsidRPr="00B5073B">
        <w:rPr>
          <w:rFonts w:ascii="Times New Roman" w:hAnsi="Times New Roman"/>
          <w:sz w:val="18"/>
          <w:szCs w:val="18"/>
        </w:rPr>
        <w:t>检测引物，包括逆转录引物，</w:t>
      </w:r>
      <w:r w:rsidRPr="00B5073B">
        <w:rPr>
          <w:rFonts w:ascii="Times New Roman" w:hAnsi="Times New Roman"/>
          <w:sz w:val="18"/>
          <w:szCs w:val="18"/>
        </w:rPr>
        <w:t>qPCR</w:t>
      </w:r>
      <w:r w:rsidRPr="00B5073B">
        <w:rPr>
          <w:rFonts w:ascii="Times New Roman" w:hAnsi="Times New Roman"/>
          <w:sz w:val="18"/>
          <w:szCs w:val="18"/>
        </w:rPr>
        <w:t>的上游和下游引物。</w:t>
      </w:r>
    </w:p>
    <w:p w:rsidR="00B5073B" w:rsidRPr="00B5073B" w:rsidRDefault="00B5073B" w:rsidP="00B5073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本试剂盒包含</w:t>
      </w:r>
      <w:r w:rsidRPr="00B5073B">
        <w:rPr>
          <w:rFonts w:ascii="Times New Roman" w:hAnsi="Times New Roman"/>
          <w:sz w:val="18"/>
          <w:szCs w:val="18"/>
        </w:rPr>
        <w:t>miRNA</w:t>
      </w:r>
      <w:r w:rsidRPr="00B5073B">
        <w:rPr>
          <w:rFonts w:ascii="Times New Roman" w:hAnsi="Times New Roman"/>
          <w:sz w:val="18"/>
          <w:szCs w:val="18"/>
        </w:rPr>
        <w:t>的加尾和逆转录试剂，加尾和逆转录在同一个反应体系中同时进行，可快速且高效地获得</w:t>
      </w:r>
      <w:r w:rsidRPr="00B5073B">
        <w:rPr>
          <w:rFonts w:ascii="Times New Roman" w:hAnsi="Times New Roman"/>
          <w:sz w:val="18"/>
          <w:szCs w:val="18"/>
        </w:rPr>
        <w:t>qPCR</w:t>
      </w:r>
      <w:r w:rsidRPr="00B5073B">
        <w:rPr>
          <w:rFonts w:ascii="Times New Roman" w:hAnsi="Times New Roman"/>
          <w:sz w:val="18"/>
          <w:szCs w:val="18"/>
        </w:rPr>
        <w:t>检测模板。试剂中含有特异的逆转录引物，只需加入适量含</w:t>
      </w:r>
      <w:r w:rsidRPr="00B5073B">
        <w:rPr>
          <w:rFonts w:ascii="Times New Roman" w:hAnsi="Times New Roman"/>
          <w:sz w:val="18"/>
          <w:szCs w:val="18"/>
        </w:rPr>
        <w:t>miRNA</w:t>
      </w:r>
      <w:r w:rsidRPr="00B5073B">
        <w:rPr>
          <w:rFonts w:ascii="Times New Roman" w:hAnsi="Times New Roman"/>
          <w:sz w:val="18"/>
          <w:szCs w:val="18"/>
        </w:rPr>
        <w:t>的上清液和</w:t>
      </w:r>
      <w:r w:rsidRPr="00B5073B">
        <w:rPr>
          <w:rFonts w:ascii="Times New Roman" w:hAnsi="Times New Roman"/>
          <w:sz w:val="18"/>
          <w:szCs w:val="18"/>
        </w:rPr>
        <w:t>RNase-free ddH</w:t>
      </w:r>
      <w:r w:rsidRPr="00B5073B">
        <w:rPr>
          <w:rFonts w:ascii="Times New Roman" w:hAnsi="Times New Roman"/>
          <w:sz w:val="18"/>
          <w:szCs w:val="18"/>
          <w:vertAlign w:val="subscript"/>
        </w:rPr>
        <w:t>2</w:t>
      </w:r>
      <w:r w:rsidRPr="00B5073B">
        <w:rPr>
          <w:rFonts w:ascii="Times New Roman" w:hAnsi="Times New Roman"/>
          <w:sz w:val="18"/>
          <w:szCs w:val="18"/>
        </w:rPr>
        <w:t>O</w:t>
      </w:r>
      <w:r w:rsidRPr="00B5073B">
        <w:rPr>
          <w:rFonts w:ascii="Times New Roman" w:hAnsi="Times New Roman"/>
          <w:sz w:val="18"/>
          <w:szCs w:val="18"/>
        </w:rPr>
        <w:t>补齐体系。</w:t>
      </w:r>
    </w:p>
    <w:p w:rsidR="00B5073B" w:rsidRPr="00B5073B" w:rsidRDefault="00B5073B" w:rsidP="00B5073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本试剂盒还包含</w:t>
      </w:r>
      <w:r w:rsidRPr="00B5073B">
        <w:rPr>
          <w:rFonts w:ascii="Times New Roman" w:hAnsi="Times New Roman"/>
          <w:sz w:val="18"/>
          <w:szCs w:val="18"/>
        </w:rPr>
        <w:t>qPCR</w:t>
      </w:r>
      <w:r w:rsidRPr="00B5073B">
        <w:rPr>
          <w:rFonts w:ascii="Times New Roman" w:hAnsi="Times New Roman"/>
          <w:sz w:val="18"/>
          <w:szCs w:val="18"/>
        </w:rPr>
        <w:t>检测试剂，含有特异的检测引物，只需加入适量逆转录产物和</w:t>
      </w:r>
      <w:r w:rsidRPr="00B5073B">
        <w:rPr>
          <w:rFonts w:ascii="Times New Roman" w:hAnsi="Times New Roman"/>
          <w:sz w:val="18"/>
          <w:szCs w:val="18"/>
        </w:rPr>
        <w:t>RNase-free ddH</w:t>
      </w:r>
      <w:r w:rsidRPr="00B5073B">
        <w:rPr>
          <w:rFonts w:ascii="Times New Roman" w:hAnsi="Times New Roman"/>
          <w:sz w:val="18"/>
          <w:szCs w:val="18"/>
          <w:vertAlign w:val="subscript"/>
        </w:rPr>
        <w:t>2</w:t>
      </w:r>
      <w:r w:rsidRPr="00B5073B">
        <w:rPr>
          <w:rFonts w:ascii="Times New Roman" w:hAnsi="Times New Roman"/>
          <w:sz w:val="18"/>
          <w:szCs w:val="18"/>
        </w:rPr>
        <w:t>O</w:t>
      </w:r>
      <w:r w:rsidRPr="00B5073B">
        <w:rPr>
          <w:rFonts w:ascii="Times New Roman" w:hAnsi="Times New Roman"/>
          <w:sz w:val="18"/>
          <w:szCs w:val="18"/>
        </w:rPr>
        <w:t>补齐体系。</w:t>
      </w:r>
    </w:p>
    <w:p w:rsidR="00EF3B2E" w:rsidRPr="00B10FF7" w:rsidRDefault="00B5073B" w:rsidP="00B5073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本试剂盒为科研工作者提供了非常简便、灵敏、高效、快速的</w:t>
      </w:r>
      <w:r w:rsidRPr="00B5073B">
        <w:rPr>
          <w:rFonts w:ascii="Times New Roman" w:hAnsi="Times New Roman"/>
          <w:sz w:val="18"/>
          <w:szCs w:val="18"/>
        </w:rPr>
        <w:t>miRNA</w:t>
      </w:r>
      <w:r w:rsidRPr="00B5073B">
        <w:rPr>
          <w:rFonts w:ascii="Times New Roman" w:hAnsi="Times New Roman"/>
          <w:sz w:val="18"/>
          <w:szCs w:val="18"/>
        </w:rPr>
        <w:t>检测服务</w:t>
      </w:r>
      <w:r w:rsidR="00EF3B2E" w:rsidRPr="00B10FF7">
        <w:rPr>
          <w:rFonts w:ascii="Times New Roman" w:hAnsi="Times New Roman"/>
          <w:sz w:val="18"/>
          <w:szCs w:val="18"/>
        </w:rPr>
        <w:t>。</w:t>
      </w:r>
    </w:p>
    <w:p w:rsidR="00173E53" w:rsidRPr="00B10FF7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>■</w:t>
      </w:r>
      <w:r w:rsidR="009520A4" w:rsidRPr="00B10FF7">
        <w:rPr>
          <w:rStyle w:val="a5"/>
          <w:rFonts w:ascii="Times New Roman" w:hAnsi="Times New Roman"/>
          <w:szCs w:val="21"/>
        </w:rPr>
        <w:t>产品</w:t>
      </w:r>
      <w:r w:rsidR="005F1DE6" w:rsidRPr="00B10FF7">
        <w:rPr>
          <w:rStyle w:val="a5"/>
          <w:rFonts w:ascii="Times New Roman" w:hAnsi="Times New Roman"/>
          <w:szCs w:val="21"/>
        </w:rPr>
        <w:t>组成</w:t>
      </w:r>
      <w:r w:rsidRPr="00B10FF7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173E53" w:rsidRPr="00B10FF7" w:rsidTr="00653769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173E53" w:rsidRPr="00B10FF7" w:rsidRDefault="00173E53" w:rsidP="00EF3B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173E53" w:rsidRPr="00B10FF7" w:rsidRDefault="009520A4" w:rsidP="00B507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  <w:r w:rsidR="00B5073B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（</w:t>
            </w:r>
            <w:r w:rsidR="00B5073B" w:rsidRPr="00B5073B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3</w:t>
            </w:r>
            <w:r w:rsidR="00B5073B" w:rsidRPr="00B5073B">
              <w:rPr>
                <w:rFonts w:ascii="Times New Roman" w:hAnsi="Times New Roman"/>
                <w:b/>
                <w:bCs/>
                <w:sz w:val="18"/>
                <w:szCs w:val="18"/>
              </w:rPr>
              <w:t>0 preps</w:t>
            </w:r>
            <w:r w:rsidR="00B5073B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B5073B" w:rsidRPr="00B10FF7" w:rsidTr="00653769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裂解液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RL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（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 xml:space="preserve">Buffer </w:t>
            </w:r>
            <w:r w:rsidR="00CD0706"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L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支</w:t>
            </w:r>
          </w:p>
        </w:tc>
      </w:tr>
      <w:tr w:rsidR="00B5073B" w:rsidRPr="00B10FF7" w:rsidTr="00653769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蛋白酶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支</w:t>
            </w:r>
          </w:p>
        </w:tc>
      </w:tr>
      <w:tr w:rsidR="00B5073B" w:rsidRPr="00B10FF7" w:rsidTr="00653769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miR-cel-54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支</w:t>
            </w:r>
          </w:p>
        </w:tc>
      </w:tr>
      <w:tr w:rsidR="00B5073B" w:rsidRPr="00B10FF7" w:rsidTr="00653769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2×polyA+RT mix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支</w:t>
            </w:r>
          </w:p>
        </w:tc>
      </w:tr>
      <w:tr w:rsidR="00B5073B" w:rsidRPr="00B10FF7" w:rsidTr="00653769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2×qPCR mix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支</w:t>
            </w:r>
          </w:p>
        </w:tc>
      </w:tr>
      <w:tr w:rsidR="00B5073B" w:rsidRPr="00B10FF7" w:rsidTr="00653769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RNase-free ddH</w:t>
            </w:r>
            <w:r w:rsidRPr="00B5073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1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支</w:t>
            </w:r>
          </w:p>
        </w:tc>
      </w:tr>
    </w:tbl>
    <w:p w:rsidR="00173E53" w:rsidRPr="00B10FF7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>■</w:t>
      </w:r>
      <w:r w:rsidRPr="00B10FF7">
        <w:rPr>
          <w:rStyle w:val="a5"/>
          <w:rFonts w:ascii="Times New Roman" w:hAnsi="Times New Roman"/>
          <w:szCs w:val="21"/>
        </w:rPr>
        <w:t>保存</w:t>
      </w:r>
      <w:r w:rsidRPr="00B10FF7">
        <w:rPr>
          <w:rFonts w:ascii="Times New Roman" w:hAnsi="Times New Roman"/>
          <w:szCs w:val="21"/>
        </w:rPr>
        <w:t>：</w:t>
      </w:r>
    </w:p>
    <w:p w:rsidR="00EF3B2E" w:rsidRPr="00B10FF7" w:rsidRDefault="00B5073B" w:rsidP="00B5073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该试剂盒的裂解液</w:t>
      </w:r>
      <w:r w:rsidRPr="00B5073B">
        <w:rPr>
          <w:rFonts w:ascii="Times New Roman" w:hAnsi="Times New Roman"/>
          <w:sz w:val="18"/>
          <w:szCs w:val="18"/>
        </w:rPr>
        <w:t>RL</w:t>
      </w:r>
      <w:r w:rsidRPr="00B5073B">
        <w:rPr>
          <w:rFonts w:ascii="Times New Roman" w:hAnsi="Times New Roman"/>
          <w:sz w:val="18"/>
          <w:szCs w:val="18"/>
        </w:rPr>
        <w:t>置于室温（</w:t>
      </w:r>
      <w:r w:rsidRPr="00B5073B">
        <w:rPr>
          <w:rFonts w:ascii="Times New Roman" w:hAnsi="Times New Roman"/>
          <w:sz w:val="18"/>
          <w:szCs w:val="18"/>
        </w:rPr>
        <w:t>15-25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>）干燥条件下，可保存</w:t>
      </w:r>
      <w:r w:rsidRPr="00B5073B">
        <w:rPr>
          <w:rFonts w:ascii="Times New Roman" w:hAnsi="Times New Roman"/>
          <w:sz w:val="18"/>
          <w:szCs w:val="18"/>
        </w:rPr>
        <w:t>12</w:t>
      </w:r>
      <w:r w:rsidRPr="00B5073B">
        <w:rPr>
          <w:rFonts w:ascii="Times New Roman" w:hAnsi="Times New Roman"/>
          <w:sz w:val="18"/>
          <w:szCs w:val="18"/>
        </w:rPr>
        <w:t>个月，更长时间的保存可置于</w:t>
      </w:r>
      <w:r w:rsidRPr="00B5073B">
        <w:rPr>
          <w:rFonts w:ascii="Times New Roman" w:hAnsi="Times New Roman"/>
          <w:sz w:val="18"/>
          <w:szCs w:val="18"/>
        </w:rPr>
        <w:t>2-8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>。其余试剂置于</w:t>
      </w:r>
      <w:r w:rsidRPr="00B5073B">
        <w:rPr>
          <w:rFonts w:ascii="Times New Roman" w:hAnsi="Times New Roman"/>
          <w:sz w:val="18"/>
          <w:szCs w:val="18"/>
        </w:rPr>
        <w:t>-20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>条件下可保存</w:t>
      </w:r>
      <w:r w:rsidRPr="00B5073B">
        <w:rPr>
          <w:rFonts w:ascii="Times New Roman" w:hAnsi="Times New Roman"/>
          <w:sz w:val="18"/>
          <w:szCs w:val="18"/>
        </w:rPr>
        <w:t>12</w:t>
      </w:r>
      <w:r w:rsidRPr="00B5073B">
        <w:rPr>
          <w:rFonts w:ascii="Times New Roman" w:hAnsi="Times New Roman"/>
          <w:sz w:val="18"/>
          <w:szCs w:val="18"/>
        </w:rPr>
        <w:t>个月以上，</w:t>
      </w:r>
      <w:r w:rsidRPr="00B5073B">
        <w:rPr>
          <w:rFonts w:ascii="Times New Roman" w:hAnsi="Times New Roman"/>
          <w:sz w:val="18"/>
          <w:szCs w:val="18"/>
        </w:rPr>
        <w:t>miR-cel-54</w:t>
      </w:r>
      <w:r w:rsidRPr="00B5073B">
        <w:rPr>
          <w:rFonts w:ascii="Times New Roman" w:hAnsi="Times New Roman"/>
          <w:sz w:val="18"/>
          <w:szCs w:val="18"/>
        </w:rPr>
        <w:t>应避免多次冻融，可进行小量分装</w:t>
      </w:r>
      <w:r w:rsidR="00EF3B2E" w:rsidRPr="00B10FF7">
        <w:rPr>
          <w:rFonts w:ascii="Times New Roman" w:hAnsi="Times New Roman"/>
          <w:sz w:val="18"/>
          <w:szCs w:val="18"/>
        </w:rPr>
        <w:t>。</w:t>
      </w:r>
    </w:p>
    <w:p w:rsidR="00173E53" w:rsidRPr="00B10FF7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B10FF7">
        <w:rPr>
          <w:rStyle w:val="a5"/>
          <w:rFonts w:ascii="Times New Roman" w:hAnsi="Times New Roman"/>
          <w:b w:val="0"/>
          <w:szCs w:val="21"/>
        </w:rPr>
        <w:t>■</w:t>
      </w:r>
      <w:r w:rsidR="00B5073B">
        <w:rPr>
          <w:rFonts w:ascii="Times New Roman" w:hAnsi="Times New Roman" w:hint="eastAsia"/>
          <w:b/>
          <w:szCs w:val="21"/>
        </w:rPr>
        <w:t>操作步骤</w:t>
      </w:r>
      <w:r w:rsidRPr="00B10FF7">
        <w:rPr>
          <w:rFonts w:ascii="Times New Roman" w:hAnsi="Times New Roman"/>
          <w:szCs w:val="21"/>
        </w:rPr>
        <w:t>：</w:t>
      </w:r>
    </w:p>
    <w:p w:rsidR="00132550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10FF7">
        <w:rPr>
          <w:rFonts w:ascii="Times New Roman" w:hAnsi="Times New Roman"/>
          <w:sz w:val="18"/>
          <w:szCs w:val="18"/>
        </w:rPr>
        <w:t xml:space="preserve">1. </w:t>
      </w:r>
      <w:r w:rsidR="00B5073B" w:rsidRPr="00B5073B">
        <w:rPr>
          <w:rFonts w:ascii="Times New Roman" w:hAnsi="Times New Roman"/>
          <w:sz w:val="18"/>
          <w:szCs w:val="18"/>
        </w:rPr>
        <w:t>新的</w:t>
      </w:r>
      <w:r w:rsidR="00B5073B" w:rsidRPr="00B5073B">
        <w:rPr>
          <w:rFonts w:ascii="Times New Roman" w:hAnsi="Times New Roman"/>
          <w:sz w:val="18"/>
          <w:szCs w:val="18"/>
        </w:rPr>
        <w:t>RNase-free</w:t>
      </w:r>
      <w:r w:rsidR="00B5073B" w:rsidRPr="00B5073B">
        <w:rPr>
          <w:rFonts w:ascii="Times New Roman" w:hAnsi="Times New Roman"/>
          <w:sz w:val="18"/>
          <w:szCs w:val="18"/>
        </w:rPr>
        <w:t>离心管中加入</w:t>
      </w:r>
      <w:r w:rsidR="00B5073B" w:rsidRPr="00B5073B">
        <w:rPr>
          <w:rFonts w:ascii="Times New Roman" w:hAnsi="Times New Roman"/>
          <w:sz w:val="18"/>
          <w:szCs w:val="18"/>
        </w:rPr>
        <w:t>20</w:t>
      </w:r>
      <w:r w:rsidR="00EF279F">
        <w:rPr>
          <w:rFonts w:ascii="Times New Roman" w:hAnsi="Times New Roman"/>
          <w:sz w:val="18"/>
          <w:szCs w:val="18"/>
        </w:rPr>
        <w:t xml:space="preserve"> μl</w:t>
      </w:r>
      <w:r w:rsidR="00B5073B" w:rsidRPr="00B5073B">
        <w:rPr>
          <w:rFonts w:ascii="Times New Roman" w:hAnsi="Times New Roman"/>
          <w:sz w:val="18"/>
          <w:szCs w:val="18"/>
        </w:rPr>
        <w:t>外泌体</w:t>
      </w:r>
      <w:r w:rsidR="00B5073B">
        <w:rPr>
          <w:rFonts w:ascii="Times New Roman" w:hAnsi="Times New Roman" w:hint="eastAsia"/>
          <w:sz w:val="18"/>
          <w:szCs w:val="18"/>
        </w:rPr>
        <w:t>；</w:t>
      </w:r>
    </w:p>
    <w:p w:rsidR="00B5073B" w:rsidRDefault="00B5073B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2. </w:t>
      </w:r>
      <w:r w:rsidRPr="00B5073B">
        <w:rPr>
          <w:rFonts w:ascii="Times New Roman" w:hAnsi="Times New Roman"/>
          <w:sz w:val="18"/>
          <w:szCs w:val="18"/>
        </w:rPr>
        <w:t>按顺序加入</w:t>
      </w:r>
      <w:r w:rsidRPr="00B5073B">
        <w:rPr>
          <w:rFonts w:ascii="Times New Roman" w:hAnsi="Times New Roman"/>
          <w:sz w:val="18"/>
          <w:szCs w:val="18"/>
        </w:rPr>
        <w:t>0.5</w:t>
      </w:r>
      <w:r w:rsidR="00EF279F">
        <w:rPr>
          <w:rFonts w:ascii="Times New Roman" w:hAnsi="Times New Roman"/>
          <w:sz w:val="18"/>
          <w:szCs w:val="18"/>
        </w:rPr>
        <w:t xml:space="preserve"> μl </w:t>
      </w:r>
      <w:r w:rsidRPr="00B5073B">
        <w:rPr>
          <w:rFonts w:ascii="Times New Roman" w:hAnsi="Times New Roman"/>
          <w:sz w:val="18"/>
          <w:szCs w:val="18"/>
        </w:rPr>
        <w:t>miR-cel-54</w:t>
      </w:r>
      <w:r w:rsidRPr="00B5073B">
        <w:rPr>
          <w:rFonts w:ascii="Times New Roman" w:hAnsi="Times New Roman"/>
          <w:sz w:val="18"/>
          <w:szCs w:val="18"/>
        </w:rPr>
        <w:t>，</w:t>
      </w:r>
      <w:r w:rsidRPr="00B5073B">
        <w:rPr>
          <w:rFonts w:ascii="Times New Roman" w:hAnsi="Times New Roman"/>
          <w:sz w:val="18"/>
          <w:szCs w:val="18"/>
        </w:rPr>
        <w:t>1</w:t>
      </w:r>
      <w:r w:rsidR="00EF279F">
        <w:rPr>
          <w:rFonts w:ascii="Times New Roman" w:hAnsi="Times New Roman"/>
          <w:sz w:val="18"/>
          <w:szCs w:val="18"/>
        </w:rPr>
        <w:t xml:space="preserve"> μl</w:t>
      </w:r>
      <w:r w:rsidRPr="00B5073B">
        <w:rPr>
          <w:rFonts w:ascii="Times New Roman" w:hAnsi="Times New Roman"/>
          <w:sz w:val="18"/>
          <w:szCs w:val="18"/>
        </w:rPr>
        <w:t>蛋白酶</w:t>
      </w:r>
      <w:r w:rsidRPr="00B5073B">
        <w:rPr>
          <w:rFonts w:ascii="Times New Roman" w:hAnsi="Times New Roman"/>
          <w:sz w:val="18"/>
          <w:szCs w:val="18"/>
        </w:rPr>
        <w:t>K</w:t>
      </w:r>
      <w:r w:rsidRPr="00B5073B">
        <w:rPr>
          <w:rFonts w:ascii="Times New Roman" w:hAnsi="Times New Roman"/>
          <w:sz w:val="18"/>
          <w:szCs w:val="18"/>
        </w:rPr>
        <w:t>，</w:t>
      </w:r>
      <w:r w:rsidRPr="00B5073B">
        <w:rPr>
          <w:rFonts w:ascii="Times New Roman" w:hAnsi="Times New Roman"/>
          <w:sz w:val="18"/>
          <w:szCs w:val="18"/>
        </w:rPr>
        <w:t>20</w:t>
      </w:r>
      <w:r w:rsidR="00EF279F">
        <w:rPr>
          <w:rFonts w:ascii="Times New Roman" w:hAnsi="Times New Roman"/>
          <w:sz w:val="18"/>
          <w:szCs w:val="18"/>
        </w:rPr>
        <w:t xml:space="preserve"> μl</w:t>
      </w:r>
      <w:r w:rsidRPr="00B5073B">
        <w:rPr>
          <w:rFonts w:ascii="Times New Roman" w:hAnsi="Times New Roman"/>
          <w:sz w:val="18"/>
          <w:szCs w:val="18"/>
        </w:rPr>
        <w:t>裂解液</w:t>
      </w:r>
      <w:r w:rsidRPr="00B5073B">
        <w:rPr>
          <w:rFonts w:ascii="Times New Roman" w:hAnsi="Times New Roman" w:hint="eastAsia"/>
          <w:sz w:val="18"/>
          <w:szCs w:val="18"/>
        </w:rPr>
        <w:t>RL</w:t>
      </w:r>
      <w:r w:rsidRPr="00B5073B">
        <w:rPr>
          <w:rFonts w:ascii="Times New Roman" w:hAnsi="Times New Roman"/>
          <w:sz w:val="18"/>
          <w:szCs w:val="18"/>
        </w:rPr>
        <w:t>，涡旋混匀</w:t>
      </w:r>
      <w:r>
        <w:rPr>
          <w:rFonts w:ascii="Times New Roman" w:hAnsi="Times New Roman"/>
          <w:sz w:val="18"/>
          <w:szCs w:val="18"/>
        </w:rPr>
        <w:t>10</w:t>
      </w:r>
      <w:r w:rsidRPr="00B5073B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5073B" w:rsidRDefault="00B5073B" w:rsidP="00146BF5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b/>
          <w:sz w:val="18"/>
          <w:szCs w:val="18"/>
        </w:rPr>
        <w:t>注意：当所需样本体积较大时，可以按比例加入</w:t>
      </w:r>
      <w:r w:rsidRPr="00B5073B">
        <w:rPr>
          <w:rFonts w:ascii="Times New Roman" w:hAnsi="Times New Roman" w:hint="eastAsia"/>
          <w:b/>
          <w:sz w:val="18"/>
          <w:szCs w:val="18"/>
        </w:rPr>
        <w:t>各试剂</w:t>
      </w:r>
      <w:r w:rsidRPr="00B5073B">
        <w:rPr>
          <w:rFonts w:ascii="Times New Roman" w:hAnsi="Times New Roman"/>
          <w:b/>
          <w:sz w:val="18"/>
          <w:szCs w:val="18"/>
        </w:rPr>
        <w:t>，混合后迅速进行后续操作</w:t>
      </w:r>
      <w:r>
        <w:rPr>
          <w:rFonts w:ascii="Times New Roman" w:hAnsi="Times New Roman" w:hint="eastAsia"/>
          <w:b/>
          <w:sz w:val="18"/>
          <w:szCs w:val="18"/>
        </w:rPr>
        <w:t>。</w:t>
      </w:r>
    </w:p>
    <w:p w:rsidR="00B5073B" w:rsidRPr="00B5073B" w:rsidRDefault="00B5073B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3.</w:t>
      </w:r>
      <w:r w:rsidRPr="00B5073B">
        <w:rPr>
          <w:rFonts w:ascii="Times New Roman" w:hAnsi="Times New Roman"/>
          <w:sz w:val="18"/>
          <w:szCs w:val="18"/>
        </w:rPr>
        <w:t>60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>孵育</w:t>
      </w:r>
      <w:r w:rsidR="00D37FFB">
        <w:rPr>
          <w:rFonts w:ascii="Times New Roman" w:hAnsi="Times New Roman"/>
          <w:sz w:val="18"/>
          <w:szCs w:val="18"/>
        </w:rPr>
        <w:t>5 min</w:t>
      </w:r>
      <w:r w:rsidRPr="00B5073B">
        <w:rPr>
          <w:rFonts w:ascii="Times New Roman" w:hAnsi="Times New Roman"/>
          <w:sz w:val="18"/>
          <w:szCs w:val="18"/>
        </w:rPr>
        <w:t>，迅速转入</w:t>
      </w:r>
      <w:r w:rsidRPr="00B5073B">
        <w:rPr>
          <w:rFonts w:ascii="Times New Roman" w:hAnsi="Times New Roman"/>
          <w:sz w:val="18"/>
          <w:szCs w:val="18"/>
        </w:rPr>
        <w:t>95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>孵育</w:t>
      </w:r>
      <w:r w:rsidR="00D37FFB">
        <w:rPr>
          <w:rFonts w:ascii="Times New Roman" w:hAnsi="Times New Roman"/>
          <w:sz w:val="18"/>
          <w:szCs w:val="18"/>
        </w:rPr>
        <w:t>3 min</w:t>
      </w:r>
      <w:r w:rsidRPr="00B5073B">
        <w:rPr>
          <w:rFonts w:ascii="Times New Roman" w:hAnsi="Times New Roman"/>
          <w:sz w:val="18"/>
          <w:szCs w:val="18"/>
        </w:rPr>
        <w:t>，迅速置于冰上</w:t>
      </w:r>
      <w:r w:rsidR="00D37FFB"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5073B" w:rsidRDefault="00B5073B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4. </w:t>
      </w:r>
      <w:r w:rsidRPr="00B5073B">
        <w:rPr>
          <w:rFonts w:ascii="Times New Roman" w:hAnsi="Times New Roman"/>
          <w:sz w:val="18"/>
          <w:szCs w:val="18"/>
        </w:rPr>
        <w:t>4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 xml:space="preserve"> 13000×g</w:t>
      </w:r>
      <w:r w:rsidRPr="00B5073B">
        <w:rPr>
          <w:rFonts w:ascii="Times New Roman" w:hAnsi="Times New Roman"/>
          <w:sz w:val="18"/>
          <w:szCs w:val="18"/>
        </w:rPr>
        <w:t>离心</w:t>
      </w:r>
      <w:r w:rsidR="00D37FFB">
        <w:rPr>
          <w:rFonts w:ascii="Times New Roman" w:hAnsi="Times New Roman"/>
          <w:sz w:val="18"/>
          <w:szCs w:val="18"/>
        </w:rPr>
        <w:t>5 min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5073B" w:rsidRDefault="00B5073B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5. </w:t>
      </w:r>
      <w:r w:rsidRPr="00B5073B">
        <w:rPr>
          <w:rFonts w:ascii="Times New Roman" w:hAnsi="Times New Roman"/>
          <w:sz w:val="18"/>
          <w:szCs w:val="18"/>
        </w:rPr>
        <w:t>将含</w:t>
      </w:r>
      <w:r w:rsidRPr="00B5073B">
        <w:rPr>
          <w:rFonts w:ascii="Times New Roman" w:hAnsi="Times New Roman"/>
          <w:sz w:val="18"/>
          <w:szCs w:val="18"/>
        </w:rPr>
        <w:t>RNA</w:t>
      </w:r>
      <w:r w:rsidRPr="00B5073B">
        <w:rPr>
          <w:rFonts w:ascii="Times New Roman" w:hAnsi="Times New Roman"/>
          <w:sz w:val="18"/>
          <w:szCs w:val="18"/>
        </w:rPr>
        <w:t>的上清液转入新的</w:t>
      </w:r>
      <w:r w:rsidRPr="00B5073B">
        <w:rPr>
          <w:rFonts w:ascii="Times New Roman" w:hAnsi="Times New Roman"/>
          <w:sz w:val="18"/>
          <w:szCs w:val="18"/>
        </w:rPr>
        <w:t>RNase-free</w:t>
      </w:r>
      <w:r w:rsidRPr="00B5073B">
        <w:rPr>
          <w:rFonts w:ascii="Times New Roman" w:hAnsi="Times New Roman"/>
          <w:sz w:val="18"/>
          <w:szCs w:val="18"/>
        </w:rPr>
        <w:t>离心管中，置于</w:t>
      </w:r>
      <w:r w:rsidRPr="00B5073B">
        <w:rPr>
          <w:rFonts w:ascii="Times New Roman" w:hAnsi="Times New Roman"/>
          <w:sz w:val="18"/>
          <w:szCs w:val="18"/>
        </w:rPr>
        <w:t>-20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>保存或直接用于下游加尾及逆转录实验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5073B" w:rsidRDefault="00B5073B" w:rsidP="00B5073B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6. </w:t>
      </w:r>
      <w:r w:rsidRPr="00B5073B">
        <w:rPr>
          <w:rFonts w:ascii="Times New Roman" w:hAnsi="Times New Roman"/>
          <w:sz w:val="18"/>
          <w:szCs w:val="18"/>
        </w:rPr>
        <w:t>按如下体系和条件进行加尾和逆转录</w:t>
      </w:r>
      <w:r>
        <w:rPr>
          <w:rFonts w:ascii="Times New Roman" w:hAnsi="Times New Roman" w:hint="eastAsia"/>
          <w:sz w:val="18"/>
          <w:szCs w:val="18"/>
        </w:rPr>
        <w:t>：</w:t>
      </w:r>
    </w:p>
    <w:p w:rsidR="00B5073B" w:rsidRDefault="00B5073B" w:rsidP="00B5073B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p w:rsidR="0054777F" w:rsidRDefault="0054777F" w:rsidP="00B5073B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p w:rsidR="00B5073B" w:rsidRPr="00B5073B" w:rsidRDefault="00B5073B" w:rsidP="00B5073B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5F1DE6" w:rsidRPr="00B10FF7" w:rsidTr="00F572D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B10FF7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用量</w:t>
            </w:r>
          </w:p>
        </w:tc>
      </w:tr>
      <w:tr w:rsidR="00B5073B" w:rsidRPr="00B10FF7" w:rsidTr="001A3FF5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2×polyA+RT mix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F279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5073B" w:rsidRPr="00B10FF7" w:rsidTr="001A3FF5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 w:hint="eastAsia"/>
                <w:sz w:val="18"/>
                <w:szCs w:val="18"/>
              </w:rPr>
              <w:t>RT Primer mix(0.5</w:t>
            </w:r>
            <w:bookmarkStart w:id="0" w:name="_GoBack"/>
            <w:bookmarkEnd w:id="0"/>
            <w:r w:rsidR="00EF279F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B5073B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EF27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F279F"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 w:rsidR="00B5073B" w:rsidRPr="00B10FF7" w:rsidTr="001A3FF5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RNA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 w:hint="eastAsia"/>
                <w:sz w:val="18"/>
                <w:szCs w:val="18"/>
              </w:rPr>
              <w:t>x</w:t>
            </w:r>
            <w:r w:rsidR="00EF279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5073B" w:rsidRPr="00B10FF7" w:rsidTr="001A3FF5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RNase-free ddH</w:t>
            </w:r>
            <w:r w:rsidRPr="00B5073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20</w:t>
            </w:r>
            <w:r w:rsidR="00EF279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B10FF7" w:rsidRDefault="00B5073B" w:rsidP="00B5073B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/>
          <w:sz w:val="18"/>
          <w:szCs w:val="18"/>
        </w:rPr>
        <w:t>37</w:t>
      </w:r>
      <w:r w:rsidRPr="00B5073B">
        <w:rPr>
          <w:rFonts w:ascii="Times New Roman" w:hAnsi="Times New Roman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 xml:space="preserve"> 15 min</w:t>
      </w:r>
      <w:r w:rsidRPr="00B5073B">
        <w:rPr>
          <w:rFonts w:ascii="Times New Roman" w:hAnsi="Times New Roman"/>
          <w:sz w:val="18"/>
          <w:szCs w:val="18"/>
        </w:rPr>
        <w:t>，</w:t>
      </w:r>
      <w:r w:rsidRPr="00B5073B">
        <w:rPr>
          <w:rFonts w:ascii="Times New Roman" w:hAnsi="Times New Roman"/>
          <w:sz w:val="18"/>
          <w:szCs w:val="18"/>
        </w:rPr>
        <w:t>42</w:t>
      </w:r>
      <w:r w:rsidRPr="00B5073B">
        <w:rPr>
          <w:rFonts w:ascii="Times New Roman" w:hAnsi="Times New Roman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 xml:space="preserve"> 50 min</w:t>
      </w:r>
      <w:r w:rsidRPr="00B5073B">
        <w:rPr>
          <w:rFonts w:ascii="Times New Roman" w:hAnsi="Times New Roman"/>
          <w:sz w:val="18"/>
          <w:szCs w:val="18"/>
        </w:rPr>
        <w:t>，</w:t>
      </w:r>
      <w:r w:rsidRPr="00B5073B">
        <w:rPr>
          <w:rFonts w:ascii="Times New Roman" w:hAnsi="Times New Roman"/>
          <w:sz w:val="18"/>
          <w:szCs w:val="18"/>
        </w:rPr>
        <w:t>75</w:t>
      </w:r>
      <w:r w:rsidRPr="00B5073B">
        <w:rPr>
          <w:rFonts w:ascii="Times New Roman" w:hAnsi="Times New Roman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 xml:space="preserve"> 5 min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5F1DE6" w:rsidRDefault="00B5073B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7. </w:t>
      </w:r>
      <w:r w:rsidRPr="00B5073B">
        <w:rPr>
          <w:rFonts w:ascii="Times New Roman" w:hAnsi="Times New Roman"/>
          <w:sz w:val="18"/>
          <w:szCs w:val="18"/>
        </w:rPr>
        <w:t>逆转录产物可适当稀释或直接作为</w:t>
      </w:r>
      <w:r w:rsidRPr="00B5073B">
        <w:rPr>
          <w:rFonts w:ascii="Times New Roman" w:hAnsi="Times New Roman"/>
          <w:sz w:val="18"/>
          <w:szCs w:val="18"/>
        </w:rPr>
        <w:t>qPCR</w:t>
      </w:r>
      <w:r w:rsidRPr="00B5073B">
        <w:rPr>
          <w:rFonts w:ascii="Times New Roman" w:hAnsi="Times New Roman"/>
          <w:sz w:val="18"/>
          <w:szCs w:val="18"/>
        </w:rPr>
        <w:t>模板</w:t>
      </w:r>
      <w:r w:rsidRPr="00B5073B">
        <w:rPr>
          <w:rFonts w:ascii="Times New Roman" w:hAnsi="Times New Roman" w:hint="eastAsia"/>
          <w:sz w:val="18"/>
          <w:szCs w:val="18"/>
        </w:rPr>
        <w:t>，</w:t>
      </w:r>
      <w:r w:rsidRPr="00B5073B">
        <w:rPr>
          <w:rFonts w:ascii="Times New Roman" w:hAnsi="Times New Roman"/>
          <w:sz w:val="18"/>
          <w:szCs w:val="18"/>
        </w:rPr>
        <w:t>qPCR</w:t>
      </w:r>
      <w:r w:rsidRPr="00B5073B">
        <w:rPr>
          <w:rFonts w:ascii="Times New Roman" w:hAnsi="Times New Roman" w:hint="eastAsia"/>
          <w:sz w:val="18"/>
          <w:szCs w:val="18"/>
        </w:rPr>
        <w:t>反应按如下</w:t>
      </w:r>
      <w:r w:rsidRPr="00B5073B">
        <w:rPr>
          <w:rFonts w:ascii="Times New Roman" w:hAnsi="Times New Roman"/>
          <w:sz w:val="18"/>
          <w:szCs w:val="18"/>
        </w:rPr>
        <w:t>体系和条件进行</w:t>
      </w:r>
      <w:r>
        <w:rPr>
          <w:rFonts w:ascii="Times New Roman" w:hAnsi="Times New Roman" w:hint="eastAsia"/>
          <w:sz w:val="18"/>
          <w:szCs w:val="18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B5073B" w:rsidRPr="00B10FF7" w:rsidTr="004207A0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B5073B" w:rsidRPr="00B10FF7" w:rsidRDefault="00B5073B" w:rsidP="004207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B5073B" w:rsidRPr="00B10FF7" w:rsidRDefault="00B5073B" w:rsidP="004207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0FF7">
              <w:rPr>
                <w:rFonts w:ascii="Times New Roman" w:hAnsi="Times New Roman"/>
                <w:b/>
                <w:bCs/>
                <w:sz w:val="18"/>
                <w:szCs w:val="18"/>
              </w:rPr>
              <w:t>用量</w:t>
            </w:r>
          </w:p>
        </w:tc>
      </w:tr>
      <w:tr w:rsidR="00B5073B" w:rsidRPr="00B10FF7" w:rsidTr="004207A0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2×qPCR mix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F279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5073B" w:rsidRPr="00B10FF7" w:rsidTr="004207A0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cDNA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 w:hint="eastAsia"/>
                <w:sz w:val="18"/>
                <w:szCs w:val="18"/>
              </w:rPr>
              <w:t>x</w:t>
            </w:r>
            <w:r w:rsidR="00EF279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5073B" w:rsidRPr="00B10FF7" w:rsidTr="004207A0">
        <w:trPr>
          <w:cantSplit/>
          <w:trHeight w:val="340"/>
          <w:jc w:val="center"/>
        </w:trPr>
        <w:tc>
          <w:tcPr>
            <w:tcW w:w="3262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3B">
              <w:rPr>
                <w:rFonts w:ascii="Times New Roman" w:hAnsi="Times New Roman"/>
                <w:sz w:val="18"/>
                <w:szCs w:val="18"/>
              </w:rPr>
              <w:t>RNase-free ddH</w:t>
            </w:r>
            <w:r w:rsidRPr="00B5073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B5073B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</w:tcPr>
          <w:p w:rsidR="00B5073B" w:rsidRPr="00B5073B" w:rsidRDefault="00B5073B" w:rsidP="00B507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20</w:t>
            </w:r>
            <w:r w:rsidR="00EF279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B5073B" w:rsidRDefault="00B5073B" w:rsidP="00B5073B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B5073B">
        <w:rPr>
          <w:rFonts w:ascii="Times New Roman" w:hAnsi="Times New Roman" w:hint="eastAsia"/>
          <w:sz w:val="18"/>
          <w:szCs w:val="18"/>
        </w:rPr>
        <w:t>94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/>
          <w:sz w:val="18"/>
          <w:szCs w:val="18"/>
        </w:rPr>
        <w:t xml:space="preserve"> 1</w:t>
      </w:r>
      <w:r w:rsidRPr="00B5073B">
        <w:rPr>
          <w:rFonts w:ascii="Times New Roman" w:hAnsi="Times New Roman" w:hint="eastAsia"/>
          <w:sz w:val="18"/>
          <w:szCs w:val="18"/>
        </w:rPr>
        <w:t>0</w:t>
      </w:r>
      <w:r w:rsidRPr="00B5073B">
        <w:rPr>
          <w:rFonts w:ascii="Times New Roman" w:hAnsi="Times New Roman"/>
          <w:sz w:val="18"/>
          <w:szCs w:val="18"/>
        </w:rPr>
        <w:t xml:space="preserve"> min</w:t>
      </w:r>
      <w:r w:rsidRPr="00B5073B">
        <w:rPr>
          <w:rFonts w:ascii="Times New Roman" w:hAnsi="Times New Roman"/>
          <w:sz w:val="18"/>
          <w:szCs w:val="18"/>
        </w:rPr>
        <w:t>，</w:t>
      </w:r>
      <w:r w:rsidRPr="00B5073B">
        <w:rPr>
          <w:rFonts w:ascii="Times New Roman" w:hAnsi="Times New Roman" w:hint="eastAsia"/>
          <w:sz w:val="18"/>
          <w:szCs w:val="18"/>
        </w:rPr>
        <w:t>94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 w:hint="eastAsia"/>
          <w:sz w:val="18"/>
          <w:szCs w:val="18"/>
        </w:rPr>
        <w:t>30 sec</w:t>
      </w:r>
      <w:r w:rsidRPr="00B5073B">
        <w:rPr>
          <w:rFonts w:ascii="Times New Roman" w:hAnsi="Times New Roman"/>
          <w:sz w:val="18"/>
          <w:szCs w:val="18"/>
        </w:rPr>
        <w:t>，</w:t>
      </w:r>
      <w:r w:rsidRPr="00B5073B">
        <w:rPr>
          <w:rFonts w:ascii="Times New Roman" w:hAnsi="Times New Roman" w:hint="eastAsia"/>
          <w:sz w:val="18"/>
          <w:szCs w:val="18"/>
        </w:rPr>
        <w:t>60</w:t>
      </w:r>
      <w:r w:rsidRPr="00B5073B">
        <w:rPr>
          <w:rFonts w:ascii="宋体" w:eastAsia="宋体" w:hAnsi="宋体" w:cs="宋体" w:hint="eastAsia"/>
          <w:sz w:val="18"/>
          <w:szCs w:val="18"/>
        </w:rPr>
        <w:t>℃</w:t>
      </w:r>
      <w:r w:rsidRPr="00B5073B">
        <w:rPr>
          <w:rFonts w:ascii="Times New Roman" w:hAnsi="Times New Roman" w:hint="eastAsia"/>
          <w:sz w:val="18"/>
          <w:szCs w:val="18"/>
        </w:rPr>
        <w:t>30 sec</w:t>
      </w:r>
      <w:r w:rsidRPr="00B5073B">
        <w:rPr>
          <w:rFonts w:ascii="Times New Roman" w:hAnsi="Times New Roman" w:hint="eastAsia"/>
          <w:sz w:val="18"/>
          <w:szCs w:val="18"/>
        </w:rPr>
        <w:t>，</w:t>
      </w:r>
      <w:r w:rsidRPr="00B5073B">
        <w:rPr>
          <w:rFonts w:ascii="Times New Roman" w:hAnsi="Times New Roman" w:hint="eastAsia"/>
          <w:sz w:val="18"/>
          <w:szCs w:val="18"/>
        </w:rPr>
        <w:t>40 Cycles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5F1DE6" w:rsidRPr="00B10FF7" w:rsidRDefault="005F1DE6">
      <w:pPr>
        <w:widowControl/>
        <w:jc w:val="left"/>
        <w:rPr>
          <w:rFonts w:ascii="Times New Roman" w:hAnsi="Times New Roman"/>
          <w:sz w:val="18"/>
          <w:szCs w:val="18"/>
        </w:rPr>
      </w:pPr>
    </w:p>
    <w:sectPr w:rsidR="005F1DE6" w:rsidRPr="00B10FF7" w:rsidSect="000E2B39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B5" w:rsidRDefault="002F58B5" w:rsidP="00173E53">
      <w:r>
        <w:separator/>
      </w:r>
    </w:p>
  </w:endnote>
  <w:endnote w:type="continuationSeparator" w:id="1">
    <w:p w:rsidR="002F58B5" w:rsidRDefault="002F58B5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03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E51D9" w:rsidRDefault="00DD225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E51D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27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E51D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E51D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279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51D9" w:rsidRDefault="004E51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B5" w:rsidRDefault="002F58B5" w:rsidP="00173E53">
      <w:r>
        <w:separator/>
      </w:r>
    </w:p>
  </w:footnote>
  <w:footnote w:type="continuationSeparator" w:id="1">
    <w:p w:rsidR="002F58B5" w:rsidRDefault="002F58B5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2203D2" w:rsidRDefault="00DD2257" w:rsidP="002203D2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146BF5" w:rsidRPr="009070BB" w:rsidRDefault="00146BF5" w:rsidP="00146BF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146BF5" w:rsidRPr="009070BB" w:rsidRDefault="00146BF5" w:rsidP="00146BF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146BF5" w:rsidRPr="009070BB" w:rsidRDefault="00146BF5" w:rsidP="00146BF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146BF5" w:rsidRPr="009070BB" w:rsidRDefault="00146BF5" w:rsidP="00146BF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146BF5" w:rsidRPr="009070BB" w:rsidRDefault="00146BF5" w:rsidP="00146BF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146BF5" w:rsidRPr="009070BB" w:rsidRDefault="00146BF5" w:rsidP="00146BF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146BF5" w:rsidRPr="009070BB" w:rsidRDefault="00146BF5" w:rsidP="00146BF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146BF5" w:rsidRPr="00890342" w:rsidRDefault="00146BF5" w:rsidP="00146BF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146BF5" w:rsidRPr="00890342" w:rsidRDefault="00146BF5" w:rsidP="00146BF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86785"/>
    <w:rsid w:val="000B0CA8"/>
    <w:rsid w:val="000E2B39"/>
    <w:rsid w:val="000E6AAE"/>
    <w:rsid w:val="000F1573"/>
    <w:rsid w:val="00103C65"/>
    <w:rsid w:val="00132550"/>
    <w:rsid w:val="00146BF5"/>
    <w:rsid w:val="00173E53"/>
    <w:rsid w:val="001955CD"/>
    <w:rsid w:val="002203D2"/>
    <w:rsid w:val="00255AB8"/>
    <w:rsid w:val="0025629B"/>
    <w:rsid w:val="00297B2B"/>
    <w:rsid w:val="002D767C"/>
    <w:rsid w:val="002D78C7"/>
    <w:rsid w:val="002E4604"/>
    <w:rsid w:val="002F58B5"/>
    <w:rsid w:val="003562D8"/>
    <w:rsid w:val="003820B6"/>
    <w:rsid w:val="003855C5"/>
    <w:rsid w:val="003938DE"/>
    <w:rsid w:val="003A55F7"/>
    <w:rsid w:val="003C43FD"/>
    <w:rsid w:val="003E2EC2"/>
    <w:rsid w:val="003F5022"/>
    <w:rsid w:val="004044A4"/>
    <w:rsid w:val="00450522"/>
    <w:rsid w:val="00466186"/>
    <w:rsid w:val="00467699"/>
    <w:rsid w:val="0047240C"/>
    <w:rsid w:val="00486A1A"/>
    <w:rsid w:val="004D789C"/>
    <w:rsid w:val="004E51D9"/>
    <w:rsid w:val="00502FB1"/>
    <w:rsid w:val="00532B31"/>
    <w:rsid w:val="0054777F"/>
    <w:rsid w:val="00576986"/>
    <w:rsid w:val="005872C2"/>
    <w:rsid w:val="005917AE"/>
    <w:rsid w:val="005E341F"/>
    <w:rsid w:val="005F1DE6"/>
    <w:rsid w:val="00605FC9"/>
    <w:rsid w:val="006156AF"/>
    <w:rsid w:val="00653769"/>
    <w:rsid w:val="006E0717"/>
    <w:rsid w:val="006E5B18"/>
    <w:rsid w:val="007F0D91"/>
    <w:rsid w:val="00804D32"/>
    <w:rsid w:val="00816F00"/>
    <w:rsid w:val="00836F30"/>
    <w:rsid w:val="008A3110"/>
    <w:rsid w:val="008C69AE"/>
    <w:rsid w:val="0092397B"/>
    <w:rsid w:val="009520A4"/>
    <w:rsid w:val="00963CD9"/>
    <w:rsid w:val="009B2D49"/>
    <w:rsid w:val="00A22A37"/>
    <w:rsid w:val="00A302D7"/>
    <w:rsid w:val="00A320CA"/>
    <w:rsid w:val="00A426F0"/>
    <w:rsid w:val="00A42B8C"/>
    <w:rsid w:val="00A453FE"/>
    <w:rsid w:val="00A6717D"/>
    <w:rsid w:val="00A71A1A"/>
    <w:rsid w:val="00AB3DF1"/>
    <w:rsid w:val="00B07BBD"/>
    <w:rsid w:val="00B1063E"/>
    <w:rsid w:val="00B10FF7"/>
    <w:rsid w:val="00B1638D"/>
    <w:rsid w:val="00B5073B"/>
    <w:rsid w:val="00B56D02"/>
    <w:rsid w:val="00B656EA"/>
    <w:rsid w:val="00C03CF9"/>
    <w:rsid w:val="00C653CB"/>
    <w:rsid w:val="00C737C4"/>
    <w:rsid w:val="00C81D4B"/>
    <w:rsid w:val="00CD0706"/>
    <w:rsid w:val="00CD6E43"/>
    <w:rsid w:val="00CE27B7"/>
    <w:rsid w:val="00D02129"/>
    <w:rsid w:val="00D37FFB"/>
    <w:rsid w:val="00D73D4B"/>
    <w:rsid w:val="00D80AB5"/>
    <w:rsid w:val="00DA24B3"/>
    <w:rsid w:val="00DD2257"/>
    <w:rsid w:val="00E135C2"/>
    <w:rsid w:val="00E47ECF"/>
    <w:rsid w:val="00EA4492"/>
    <w:rsid w:val="00EC6D5D"/>
    <w:rsid w:val="00ED33FA"/>
    <w:rsid w:val="00EF0293"/>
    <w:rsid w:val="00EF2450"/>
    <w:rsid w:val="00EF279F"/>
    <w:rsid w:val="00EF3B2E"/>
    <w:rsid w:val="00EF6A9F"/>
    <w:rsid w:val="00F36E7E"/>
    <w:rsid w:val="00F419BC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6FBD-7BDA-3942-AB00-F08BB0D8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borui</dc:creator>
  <cp:keywords/>
  <dc:description/>
  <cp:lastModifiedBy>PC</cp:lastModifiedBy>
  <cp:revision>37</cp:revision>
  <cp:lastPrinted>2018-09-28T03:31:00Z</cp:lastPrinted>
  <dcterms:created xsi:type="dcterms:W3CDTF">2018-09-20T07:15:00Z</dcterms:created>
  <dcterms:modified xsi:type="dcterms:W3CDTF">2019-02-28T03:12:00Z</dcterms:modified>
</cp:coreProperties>
</file>